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74" w:rsidRPr="002E3D44" w:rsidRDefault="002E3D44" w:rsidP="004735F9">
      <w:pPr>
        <w:spacing w:line="240" w:lineRule="auto"/>
        <w:jc w:val="center"/>
        <w:rPr>
          <w:rFonts w:ascii="Calibri" w:hAnsi="Calibri"/>
          <w:b/>
          <w:sz w:val="28"/>
          <w:szCs w:val="22"/>
        </w:rPr>
      </w:pPr>
      <w:r w:rsidRPr="002E3D44">
        <w:rPr>
          <w:rFonts w:ascii="Calibri" w:hAnsi="Calibri"/>
          <w:b/>
          <w:sz w:val="28"/>
          <w:szCs w:val="22"/>
        </w:rPr>
        <w:t>REQUISITOS PARA APROBACIÓN DEL PLAN DE CONTIGENCIA PARA ESPECTÁCULOS O EVENTOS DE CONCENTRACIÓN MASIVA</w:t>
      </w:r>
    </w:p>
    <w:p w:rsidR="002E3D44" w:rsidRDefault="002E3D44" w:rsidP="004735F9">
      <w:pPr>
        <w:suppressAutoHyphens w:val="0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>(</w:t>
      </w:r>
      <w:r w:rsidRPr="002E3D44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>SEGÚN RESOLUCIÓN N° SNGRE-053-2019</w:t>
      </w:r>
      <w:r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 xml:space="preserve"> del 18 de junio de 2019)</w:t>
      </w:r>
    </w:p>
    <w:p w:rsidR="002E3D44" w:rsidRDefault="002E3D44" w:rsidP="002E3D44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</w:pPr>
    </w:p>
    <w:p w:rsidR="002E3D44" w:rsidRDefault="002E3D44" w:rsidP="004735F9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</w:pPr>
      <w:r w:rsidRPr="002E3D44"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  <w:t>EVENTOS</w:t>
      </w:r>
      <w:r w:rsidRPr="002E3D44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 xml:space="preserve"> </w:t>
      </w:r>
      <w:r w:rsidRPr="002E3D44">
        <w:rPr>
          <w:rFonts w:asciiTheme="minorHAnsi" w:eastAsiaTheme="minorHAnsi" w:hAnsiTheme="minorHAnsi" w:cstheme="minorBidi"/>
          <w:b/>
          <w:color w:val="FF0000"/>
          <w:sz w:val="32"/>
          <w:szCs w:val="20"/>
          <w:lang w:val="es-EC" w:eastAsia="en-US"/>
        </w:rPr>
        <w:t>MICRO</w:t>
      </w:r>
      <w:r w:rsidRPr="002E3D44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 xml:space="preserve">  DE  </w:t>
      </w:r>
      <w:r w:rsidRPr="004735F9">
        <w:rPr>
          <w:rFonts w:asciiTheme="minorHAnsi" w:eastAsiaTheme="minorHAnsi" w:hAnsiTheme="minorHAnsi" w:cstheme="minorBidi"/>
          <w:b/>
          <w:color w:val="FF0000"/>
          <w:sz w:val="32"/>
          <w:szCs w:val="20"/>
          <w:lang w:val="es-EC" w:eastAsia="en-US"/>
        </w:rPr>
        <w:t>5</w:t>
      </w:r>
      <w:r w:rsidRPr="002E3D44">
        <w:rPr>
          <w:rFonts w:asciiTheme="minorHAnsi" w:eastAsiaTheme="minorHAnsi" w:hAnsiTheme="minorHAnsi" w:cstheme="minorBidi"/>
          <w:b/>
          <w:color w:val="FF0000"/>
          <w:sz w:val="32"/>
          <w:szCs w:val="20"/>
          <w:lang w:val="es-EC" w:eastAsia="en-US"/>
        </w:rPr>
        <w:t xml:space="preserve">0 A 499 </w:t>
      </w:r>
      <w:r w:rsidRPr="002E3D44"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  <w:t>PERSONAS</w:t>
      </w:r>
      <w:r w:rsidR="004735F9"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  <w:t xml:space="preserve"> - </w:t>
      </w:r>
      <w:r w:rsidRPr="002E3D44"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  <w:t xml:space="preserve">EVENTOS </w:t>
      </w:r>
      <w:r w:rsidRPr="002E3D44">
        <w:rPr>
          <w:rFonts w:asciiTheme="minorHAnsi" w:eastAsiaTheme="minorHAnsi" w:hAnsiTheme="minorHAnsi" w:cstheme="minorBidi"/>
          <w:b/>
          <w:color w:val="0070C0"/>
          <w:sz w:val="32"/>
          <w:szCs w:val="20"/>
          <w:lang w:val="es-EC" w:eastAsia="en-US"/>
        </w:rPr>
        <w:t>MESO</w:t>
      </w:r>
      <w:r w:rsidRPr="002E3D44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 xml:space="preserve"> </w:t>
      </w:r>
      <w:r w:rsidRPr="002E3D44"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  <w:t>DE</w:t>
      </w:r>
      <w:r w:rsidRPr="002E3D44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 xml:space="preserve"> </w:t>
      </w:r>
      <w:r w:rsidRPr="002E3D44">
        <w:rPr>
          <w:rFonts w:asciiTheme="minorHAnsi" w:eastAsiaTheme="minorHAnsi" w:hAnsiTheme="minorHAnsi" w:cstheme="minorBidi"/>
          <w:b/>
          <w:color w:val="0070C0"/>
          <w:sz w:val="32"/>
          <w:szCs w:val="20"/>
          <w:lang w:val="es-EC" w:eastAsia="en-US"/>
        </w:rPr>
        <w:t xml:space="preserve">500 A 1500 </w:t>
      </w:r>
      <w:r w:rsidRPr="004735F9">
        <w:rPr>
          <w:rFonts w:asciiTheme="minorHAnsi" w:eastAsiaTheme="minorHAnsi" w:hAnsiTheme="minorHAnsi" w:cstheme="minorBidi"/>
          <w:b/>
          <w:color w:val="auto"/>
          <w:szCs w:val="20"/>
          <w:lang w:val="es-EC" w:eastAsia="en-US"/>
        </w:rPr>
        <w:t>PERSONAS</w:t>
      </w:r>
    </w:p>
    <w:p w:rsidR="002E3D44" w:rsidRPr="002E3D44" w:rsidRDefault="002E3D44" w:rsidP="001951CE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Formato de plan de contingencia (COMSECA)</w:t>
      </w:r>
    </w:p>
    <w:p w:rsidR="002E3D44" w:rsidRPr="002E3D44" w:rsidRDefault="002E3D44" w:rsidP="001951CE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Copia de la cedula de identidad  del organizador  </w:t>
      </w:r>
    </w:p>
    <w:p w:rsidR="00FF786E" w:rsidRPr="004735F9" w:rsidRDefault="00FF786E" w:rsidP="001951CE">
      <w:pPr>
        <w:numPr>
          <w:ilvl w:val="0"/>
          <w:numId w:val="27"/>
        </w:numPr>
        <w:suppressAutoHyphens w:val="0"/>
        <w:spacing w:line="240" w:lineRule="auto"/>
        <w:ind w:hanging="357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Autorización del uso del espacio:</w:t>
      </w:r>
    </w:p>
    <w:p w:rsidR="00FF786E" w:rsidRPr="004735F9" w:rsidRDefault="00FF786E" w:rsidP="001951CE">
      <w:pPr>
        <w:pStyle w:val="Prrafodelista"/>
        <w:numPr>
          <w:ilvl w:val="0"/>
          <w:numId w:val="29"/>
        </w:numPr>
        <w:suppressAutoHyphens w:val="0"/>
        <w:spacing w:line="240" w:lineRule="auto"/>
        <w:ind w:hanging="357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Autorización del GAD parroquial por uso del espacio público </w:t>
      </w:r>
    </w:p>
    <w:p w:rsidR="00FF786E" w:rsidRPr="004735F9" w:rsidRDefault="00FF786E" w:rsidP="001951CE">
      <w:pPr>
        <w:pStyle w:val="Prrafodelista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Autorización de Servicios Públicos en caso de zona urbana </w:t>
      </w:r>
    </w:p>
    <w:p w:rsidR="00FF786E" w:rsidRPr="004735F9" w:rsidRDefault="00FF786E" w:rsidP="001951CE">
      <w:pPr>
        <w:pStyle w:val="Prrafodelista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Autorización de Servicios Públicos para la utilización de la vía pública</w:t>
      </w:r>
    </w:p>
    <w:p w:rsidR="00EE75C3" w:rsidRPr="004735F9" w:rsidRDefault="00FF786E" w:rsidP="001951CE">
      <w:pPr>
        <w:pStyle w:val="Prrafodelista"/>
        <w:numPr>
          <w:ilvl w:val="0"/>
          <w:numId w:val="29"/>
        </w:numPr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En caso de locales privados que cuenten con la respectiva calificación se deberá presentar el contrato o convenio de uso del espacio.</w:t>
      </w:r>
      <w:r w:rsidR="00EE75C3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</w:t>
      </w:r>
    </w:p>
    <w:p w:rsidR="00FF786E" w:rsidRPr="004735F9" w:rsidRDefault="00EE75C3" w:rsidP="00A07D52">
      <w:pPr>
        <w:pStyle w:val="Prrafodelista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En caso de cierre de vías presentar la carta y gestión para la autorización </w:t>
      </w:r>
      <w:r w:rsidR="00FA298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de </w:t>
      </w: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Dirección de Tránsito Transporte y Movilidad.</w:t>
      </w:r>
    </w:p>
    <w:p w:rsidR="002E3D44" w:rsidRPr="004735F9" w:rsidRDefault="002E3D44" w:rsidP="001951CE">
      <w:pPr>
        <w:pStyle w:val="Prrafodelista"/>
        <w:numPr>
          <w:ilvl w:val="0"/>
          <w:numId w:val="27"/>
        </w:numPr>
        <w:suppressAutoHyphens w:val="0"/>
        <w:spacing w:line="240" w:lineRule="auto"/>
        <w:ind w:left="1712" w:hanging="357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Ficha  de calificación  (local cerrado de eventos)</w:t>
      </w:r>
    </w:p>
    <w:p w:rsidR="002E3D44" w:rsidRPr="002E3D44" w:rsidRDefault="002E3D44" w:rsidP="001951CE">
      <w:pPr>
        <w:numPr>
          <w:ilvl w:val="0"/>
          <w:numId w:val="27"/>
        </w:numPr>
        <w:suppressAutoHyphens w:val="0"/>
        <w:spacing w:line="240" w:lineRule="auto"/>
        <w:ind w:left="1712" w:hanging="357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A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cta de compromiso firmado por la Empresa Municipal C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uerpo de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B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omberos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de Ambato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</w:t>
      </w:r>
      <w:r w:rsidR="004735F9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y pago eventual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  (en caso de </w:t>
      </w:r>
      <w:r w:rsidR="004735F9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utilizar estructuras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metálicas montables y desmontables (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tarima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, graderíos, etc</w:t>
      </w:r>
      <w:r w:rsidR="004735F9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.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)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adjuntar copia de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l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certificado </w:t>
      </w:r>
      <w:r w:rsidR="00F64305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emitido por un Ingeniero Mecánico con su respectivo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registro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de 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la 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SENE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SCIT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).</w:t>
      </w:r>
    </w:p>
    <w:p w:rsidR="002E3D44" w:rsidRPr="002E3D44" w:rsidRDefault="002E3D44" w:rsidP="001951CE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Carta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que certifique la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asistencia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de un médico o</w:t>
      </w: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paramédico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durante todo el evento.</w:t>
      </w:r>
    </w:p>
    <w:p w:rsidR="002E3D44" w:rsidRPr="002E3D44" w:rsidRDefault="002E3D44" w:rsidP="001951CE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Carta  de aviso  al  Distrito de la Policía</w:t>
      </w:r>
      <w:r w:rsidR="001951CE"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 (con sello y firma de recepción)</w:t>
      </w:r>
    </w:p>
    <w:p w:rsidR="002E3D44" w:rsidRPr="004735F9" w:rsidRDefault="002E3D44" w:rsidP="001951CE">
      <w:pPr>
        <w:numPr>
          <w:ilvl w:val="0"/>
          <w:numId w:val="27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2E3D44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 xml:space="preserve">Carta  de compromiso suscrita por el MSP otorgada por gestión técnica de prevención integral de las drogas - planta baja </w:t>
      </w:r>
      <w:r w:rsidRPr="002E3D44">
        <w:rPr>
          <w:rFonts w:asciiTheme="minorHAnsi" w:eastAsiaTheme="minorHAnsi" w:hAnsiTheme="minorHAnsi" w:cstheme="minorBidi"/>
          <w:color w:val="auto"/>
          <w:szCs w:val="20"/>
          <w:lang w:val="es-EC" w:eastAsia="en-US"/>
        </w:rPr>
        <w:t xml:space="preserve"> Distrito de Salud 18D01, Calles Lalama y Cuenca (Medalla Milagrosa)</w:t>
      </w:r>
    </w:p>
    <w:p w:rsidR="004735F9" w:rsidRPr="004735F9" w:rsidRDefault="004735F9" w:rsidP="004735F9">
      <w:pPr>
        <w:numPr>
          <w:ilvl w:val="0"/>
          <w:numId w:val="27"/>
        </w:numPr>
        <w:suppressAutoHyphens w:val="0"/>
        <w:spacing w:line="240" w:lineRule="auto"/>
        <w:ind w:hanging="357"/>
        <w:contextualSpacing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En caso de actividades taurinas presentar :</w:t>
      </w:r>
    </w:p>
    <w:p w:rsidR="004735F9" w:rsidRPr="004735F9" w:rsidRDefault="004735F9" w:rsidP="004735F9">
      <w:pPr>
        <w:pStyle w:val="Prrafodelista"/>
        <w:numPr>
          <w:ilvl w:val="0"/>
          <w:numId w:val="30"/>
        </w:numPr>
        <w:suppressAutoHyphens w:val="0"/>
        <w:spacing w:line="240" w:lineRule="auto"/>
        <w:ind w:hanging="357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Contrato / convenio que certifique la presencia d</w:t>
      </w:r>
      <w:r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e la ambulancia con paramédico.</w:t>
      </w:r>
    </w:p>
    <w:p w:rsidR="004735F9" w:rsidRPr="004735F9" w:rsidRDefault="004735F9" w:rsidP="004735F9">
      <w:pPr>
        <w:pStyle w:val="Prrafodelista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Cs w:val="20"/>
          <w:lang w:val="es-EC" w:eastAsia="en-US"/>
        </w:rPr>
      </w:pPr>
      <w:r w:rsidRPr="004735F9"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Certificado de seguridad de las quinchas d</w:t>
      </w:r>
      <w:r>
        <w:rPr>
          <w:rFonts w:ascii="Arial Narrow" w:eastAsiaTheme="minorHAnsi" w:hAnsi="Arial Narrow" w:cstheme="minorBidi"/>
          <w:color w:val="auto"/>
          <w:szCs w:val="20"/>
          <w:lang w:val="es-EC" w:eastAsia="en-US"/>
        </w:rPr>
        <w:t>e madera para corridas de toros, firmado por el organizador del evento.</w:t>
      </w:r>
    </w:p>
    <w:p w:rsidR="0021102D" w:rsidRPr="00FF786E" w:rsidRDefault="00FF786E" w:rsidP="002E3D44">
      <w:pPr>
        <w:suppressAutoHyphens w:val="0"/>
        <w:spacing w:after="160" w:line="259" w:lineRule="auto"/>
        <w:jc w:val="both"/>
        <w:rPr>
          <w:rFonts w:ascii="Arial Narrow" w:eastAsiaTheme="minorHAnsi" w:hAnsi="Arial Narrow" w:cstheme="minorBidi"/>
          <w:b/>
          <w:color w:val="auto"/>
          <w:sz w:val="20"/>
          <w:szCs w:val="20"/>
          <w:lang w:val="es-EC" w:eastAsia="en-US"/>
        </w:rPr>
      </w:pPr>
      <w:r w:rsidRPr="00FF786E">
        <w:rPr>
          <w:rFonts w:ascii="Arial Narrow" w:eastAsiaTheme="minorHAnsi" w:hAnsi="Arial Narrow" w:cstheme="minorBidi"/>
          <w:b/>
          <w:color w:val="auto"/>
          <w:sz w:val="20"/>
          <w:szCs w:val="20"/>
          <w:lang w:val="es-EC" w:eastAsia="en-US"/>
        </w:rPr>
        <w:t>SEGÚN LO ESTABLECIDO EN LA RESOLUCIÓN NO. SNGRE-053-2019, LOS REQUISITOS DEBERÁN</w:t>
      </w:r>
      <w:r>
        <w:rPr>
          <w:rFonts w:ascii="Arial Narrow" w:eastAsiaTheme="minorHAnsi" w:hAnsi="Arial Narrow" w:cstheme="minorBidi"/>
          <w:b/>
          <w:color w:val="auto"/>
          <w:sz w:val="20"/>
          <w:szCs w:val="20"/>
          <w:lang w:val="es-EC" w:eastAsia="en-US"/>
        </w:rPr>
        <w:t xml:space="preserve"> SER PRESENTADOS CON </w:t>
      </w:r>
      <w:r w:rsidRPr="00FF786E">
        <w:rPr>
          <w:rFonts w:ascii="Arial Narrow" w:eastAsiaTheme="minorHAnsi" w:hAnsi="Arial Narrow" w:cstheme="minorBidi"/>
          <w:b/>
          <w:color w:val="auto"/>
          <w:szCs w:val="20"/>
          <w:u w:val="single"/>
          <w:lang w:val="es-EC" w:eastAsia="en-US"/>
        </w:rPr>
        <w:t>QUINCE (15) DÍAS DE ANTICIPACIÓN</w:t>
      </w:r>
      <w:r w:rsidRPr="00FF786E">
        <w:rPr>
          <w:rFonts w:ascii="Arial Narrow" w:eastAsiaTheme="minorHAnsi" w:hAnsi="Arial Narrow" w:cstheme="minorBidi"/>
          <w:b/>
          <w:color w:val="auto"/>
          <w:szCs w:val="20"/>
          <w:lang w:val="es-EC" w:eastAsia="en-US"/>
        </w:rPr>
        <w:t xml:space="preserve"> </w:t>
      </w:r>
      <w:r w:rsidRPr="00FF786E">
        <w:rPr>
          <w:rFonts w:ascii="Arial Narrow" w:eastAsiaTheme="minorHAnsi" w:hAnsi="Arial Narrow" w:cstheme="minorBidi"/>
          <w:b/>
          <w:color w:val="auto"/>
          <w:sz w:val="20"/>
          <w:szCs w:val="20"/>
          <w:lang w:val="es-EC" w:eastAsia="en-US"/>
        </w:rPr>
        <w:t>A LA FECHA DE DESARROLLO DEL EVENTO, PARA LA REVISIÓN Y APROBACIÓN DEL PLAN DE CONTINGENCIA.</w:t>
      </w:r>
    </w:p>
    <w:p w:rsidR="0021102D" w:rsidRDefault="002E3D44" w:rsidP="002E3D44">
      <w:pPr>
        <w:suppressAutoHyphens w:val="0"/>
        <w:spacing w:line="276" w:lineRule="auto"/>
        <w:ind w:left="360"/>
        <w:jc w:val="both"/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</w:pPr>
      <w:r w:rsidRPr="002E3D44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  <w:t xml:space="preserve">NOTA: </w:t>
      </w:r>
    </w:p>
    <w:p w:rsidR="0021102D" w:rsidRPr="004735F9" w:rsidRDefault="0021102D" w:rsidP="0021102D">
      <w:pPr>
        <w:pStyle w:val="Prrafodelista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0"/>
          <w:lang w:val="es-EC" w:eastAsia="en-US"/>
        </w:rPr>
      </w:pPr>
      <w:r w:rsidRPr="004735F9">
        <w:rPr>
          <w:rFonts w:asciiTheme="minorHAnsi" w:eastAsiaTheme="minorHAnsi" w:hAnsiTheme="minorHAnsi" w:cstheme="minorBidi"/>
          <w:b/>
          <w:color w:val="auto"/>
          <w:sz w:val="22"/>
          <w:szCs w:val="20"/>
          <w:lang w:val="es-EC" w:eastAsia="en-US"/>
        </w:rPr>
        <w:t>Los planes que se soliciten deberán entregarse en formato legible y a color.</w:t>
      </w:r>
    </w:p>
    <w:p w:rsidR="002E3D44" w:rsidRPr="004735F9" w:rsidRDefault="0021102D" w:rsidP="0021102D">
      <w:pPr>
        <w:pStyle w:val="Prrafodelista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0"/>
          <w:lang w:val="es-EC" w:eastAsia="en-US"/>
        </w:rPr>
      </w:pPr>
      <w:r w:rsidRPr="004735F9">
        <w:rPr>
          <w:rFonts w:asciiTheme="minorHAnsi" w:eastAsiaTheme="minorHAnsi" w:hAnsiTheme="minorHAnsi" w:cstheme="minorBidi"/>
          <w:b/>
          <w:color w:val="auto"/>
          <w:sz w:val="22"/>
          <w:szCs w:val="20"/>
          <w:lang w:val="es-EC" w:eastAsia="en-US"/>
        </w:rPr>
        <w:t>Para la inspección de condiciones de seguridad se deberá presentar los recursos detallados en el plan: EXTINTORES (según el compromiso con cuerpo de bomberos), BOTIQUÍN BÁSICO (completo no caducados), SEÑALÉTICA (vías de evacuación, punto de encuentro, zonas seguras, botiquín, baños parqueadero, extintores etc.)</w:t>
      </w:r>
    </w:p>
    <w:p w:rsidR="002E3D44" w:rsidRPr="002E3D44" w:rsidRDefault="002E3D44" w:rsidP="002E3D44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color w:val="auto"/>
          <w:sz w:val="20"/>
          <w:szCs w:val="20"/>
          <w:lang w:val="es-EC" w:eastAsia="en-US"/>
        </w:rPr>
      </w:pPr>
    </w:p>
    <w:p w:rsidR="002E3D44" w:rsidRPr="002E3D44" w:rsidRDefault="002E3D44" w:rsidP="002E3D44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color w:val="0070C0"/>
          <w:sz w:val="20"/>
          <w:szCs w:val="20"/>
          <w:lang w:val="es-EC" w:eastAsia="en-US"/>
        </w:rPr>
      </w:pPr>
      <w:r w:rsidRPr="002E3D44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FF0000"/>
          <w:lang w:val="es-EC" w:eastAsia="en-US"/>
        </w:rPr>
        <w:t>EVENTO MICRO CARPETA ROJA</w:t>
      </w:r>
      <w:r w:rsidR="004735F9" w:rsidRPr="000B7BC8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lang w:val="es-EC" w:eastAsia="en-US"/>
        </w:rPr>
        <w:t xml:space="preserve"> </w:t>
      </w:r>
      <w:r w:rsidR="004735F9">
        <w:rPr>
          <w:rFonts w:asciiTheme="minorHAnsi" w:eastAsiaTheme="minorHAnsi" w:hAnsiTheme="minorHAnsi" w:cstheme="minorBidi"/>
          <w:b/>
          <w:color w:val="FF0000"/>
          <w:sz w:val="20"/>
          <w:szCs w:val="20"/>
          <w:lang w:val="es-EC" w:eastAsia="en-US"/>
        </w:rPr>
        <w:t xml:space="preserve"> - </w:t>
      </w:r>
      <w:r w:rsidRPr="002E3D44">
        <w:rPr>
          <w:rFonts w:asciiTheme="minorHAnsi" w:eastAsiaTheme="minorHAnsi" w:hAnsiTheme="minorHAnsi" w:cstheme="minorBidi"/>
          <w:b/>
          <w:color w:val="FFFFFF" w:themeColor="background1"/>
          <w:sz w:val="20"/>
          <w:szCs w:val="20"/>
          <w:shd w:val="clear" w:color="auto" w:fill="1F4E79" w:themeFill="accent1" w:themeFillShade="80"/>
          <w:lang w:val="es-EC" w:eastAsia="en-US"/>
        </w:rPr>
        <w:t>EVENTO MESO  CARPETA  AZUL</w:t>
      </w:r>
    </w:p>
    <w:p w:rsidR="00FF6CCB" w:rsidRPr="009567B3" w:rsidRDefault="00FF6CCB" w:rsidP="00FF6CCB">
      <w:pPr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9567B3">
        <w:rPr>
          <w:rFonts w:ascii="Calibri" w:hAnsi="Calibri"/>
          <w:b/>
          <w:sz w:val="22"/>
          <w:szCs w:val="22"/>
        </w:rPr>
        <w:lastRenderedPageBreak/>
        <w:t>REQUISITOS PARA APROBACIÓN DEL PLAN DE CONTIGENCIA PARA ESPECTÁCULOS O EVENTOS DE CONCENTRACIÓN MASIVA</w:t>
      </w:r>
    </w:p>
    <w:p w:rsidR="00FF6CCB" w:rsidRPr="009567B3" w:rsidRDefault="00FF6CCB" w:rsidP="00FF6CCB">
      <w:pPr>
        <w:suppressAutoHyphens w:val="0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>(SEGÚN RESOLUCIÓN N° SNGRE-053-2019 del 18 de junio de 2019)</w:t>
      </w:r>
    </w:p>
    <w:p w:rsidR="00FF6CCB" w:rsidRPr="009567B3" w:rsidRDefault="00FF6CCB" w:rsidP="00FF6CC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</w:p>
    <w:p w:rsidR="00FF6CCB" w:rsidRPr="009567B3" w:rsidRDefault="00FF6CCB" w:rsidP="00FF6CC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 xml:space="preserve">EVENTOS </w:t>
      </w:r>
      <w:r w:rsidR="00ED3323" w:rsidRPr="009567B3">
        <w:rPr>
          <w:rFonts w:asciiTheme="minorHAnsi" w:eastAsiaTheme="minorHAnsi" w:hAnsiTheme="minorHAnsi" w:cstheme="minorBidi"/>
          <w:b/>
          <w:color w:val="70AD47" w:themeColor="accent6"/>
          <w:sz w:val="22"/>
          <w:szCs w:val="22"/>
          <w:lang w:val="es-EC" w:eastAsia="en-US"/>
        </w:rPr>
        <w:t>MA</w:t>
      </w:r>
      <w:r w:rsidRPr="009567B3">
        <w:rPr>
          <w:rFonts w:asciiTheme="minorHAnsi" w:eastAsiaTheme="minorHAnsi" w:hAnsiTheme="minorHAnsi" w:cstheme="minorBidi"/>
          <w:b/>
          <w:color w:val="70AD47" w:themeColor="accent6"/>
          <w:sz w:val="22"/>
          <w:szCs w:val="22"/>
          <w:lang w:val="es-EC" w:eastAsia="en-US"/>
        </w:rPr>
        <w:t>CRO</w:t>
      </w: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 xml:space="preserve">  DE  </w:t>
      </w:r>
      <w:r w:rsidR="00ED3323" w:rsidRPr="009567B3">
        <w:rPr>
          <w:rFonts w:asciiTheme="minorHAnsi" w:eastAsiaTheme="minorHAnsi" w:hAnsiTheme="minorHAnsi" w:cstheme="minorBidi"/>
          <w:b/>
          <w:color w:val="70AD47" w:themeColor="accent6"/>
          <w:sz w:val="22"/>
          <w:szCs w:val="22"/>
          <w:lang w:val="es-EC" w:eastAsia="en-US"/>
        </w:rPr>
        <w:t>1501</w:t>
      </w:r>
      <w:r w:rsidRPr="009567B3">
        <w:rPr>
          <w:rFonts w:asciiTheme="minorHAnsi" w:eastAsiaTheme="minorHAnsi" w:hAnsiTheme="minorHAnsi" w:cstheme="minorBidi"/>
          <w:b/>
          <w:color w:val="70AD47" w:themeColor="accent6"/>
          <w:sz w:val="22"/>
          <w:szCs w:val="22"/>
          <w:lang w:val="es-EC" w:eastAsia="en-US"/>
        </w:rPr>
        <w:t xml:space="preserve"> A 499</w:t>
      </w:r>
      <w:r w:rsidR="00ED3323" w:rsidRPr="009567B3">
        <w:rPr>
          <w:rFonts w:asciiTheme="minorHAnsi" w:eastAsiaTheme="minorHAnsi" w:hAnsiTheme="minorHAnsi" w:cstheme="minorBidi"/>
          <w:b/>
          <w:color w:val="70AD47" w:themeColor="accent6"/>
          <w:sz w:val="22"/>
          <w:szCs w:val="22"/>
          <w:lang w:val="es-EC" w:eastAsia="en-US"/>
        </w:rPr>
        <w:t>9</w:t>
      </w:r>
      <w:r w:rsidRPr="009567B3">
        <w:rPr>
          <w:rFonts w:asciiTheme="minorHAnsi" w:eastAsiaTheme="minorHAnsi" w:hAnsiTheme="minorHAnsi" w:cstheme="minorBidi"/>
          <w:b/>
          <w:color w:val="FF0000"/>
          <w:sz w:val="22"/>
          <w:szCs w:val="22"/>
          <w:lang w:val="es-EC" w:eastAsia="en-US"/>
        </w:rPr>
        <w:t xml:space="preserve"> </w:t>
      </w: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 xml:space="preserve">PERSONAS - EVENTOS </w:t>
      </w:r>
      <w:r w:rsidRPr="009567B3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  <w:lang w:val="es-EC" w:eastAsia="en-US"/>
        </w:rPr>
        <w:t>ME</w:t>
      </w:r>
      <w:r w:rsidR="00ED3323" w:rsidRPr="009567B3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  <w:lang w:val="es-EC" w:eastAsia="en-US"/>
        </w:rPr>
        <w:t>GA</w:t>
      </w: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 xml:space="preserve"> DE </w:t>
      </w:r>
      <w:r w:rsidRPr="009567B3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  <w:lang w:val="es-EC" w:eastAsia="en-US"/>
        </w:rPr>
        <w:t>50</w:t>
      </w:r>
      <w:r w:rsidR="00ED3323" w:rsidRPr="009567B3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  <w:lang w:val="es-EC" w:eastAsia="en-US"/>
        </w:rPr>
        <w:t>0</w:t>
      </w:r>
      <w:r w:rsidRPr="009567B3">
        <w:rPr>
          <w:rFonts w:asciiTheme="minorHAnsi" w:eastAsiaTheme="minorHAnsi" w:hAnsiTheme="minorHAnsi" w:cstheme="minorBidi"/>
          <w:b/>
          <w:color w:val="ED7D31" w:themeColor="accent2"/>
          <w:sz w:val="22"/>
          <w:szCs w:val="22"/>
          <w:lang w:val="es-EC" w:eastAsia="en-US"/>
        </w:rPr>
        <w:t>0</w:t>
      </w:r>
      <w:r w:rsidRPr="009567B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C" w:eastAsia="en-US"/>
        </w:rPr>
        <w:t xml:space="preserve"> </w:t>
      </w:r>
      <w:r w:rsidR="00ED3323"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>EN ADELANTE</w:t>
      </w:r>
    </w:p>
    <w:p w:rsidR="00FF6CCB" w:rsidRPr="009567B3" w:rsidRDefault="00FF6CCB" w:rsidP="00ED3323">
      <w:pPr>
        <w:pStyle w:val="Prrafodelista"/>
        <w:numPr>
          <w:ilvl w:val="0"/>
          <w:numId w:val="31"/>
        </w:numPr>
        <w:suppressAutoHyphens w:val="0"/>
        <w:spacing w:line="240" w:lineRule="auto"/>
        <w:ind w:left="2069" w:hanging="357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Formato de plan de contingencia</w:t>
      </w:r>
      <w:r w:rsidR="00B85304"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firmado por un profesional calificado</w:t>
      </w:r>
      <w:r w:rsidR="001127E2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</w:t>
      </w:r>
      <w:r w:rsidR="001127E2" w:rsidRPr="001127E2">
        <w:rPr>
          <w:rFonts w:ascii="Arial Narrow" w:eastAsiaTheme="minorHAnsi" w:hAnsi="Arial Narrow" w:cstheme="minorBidi"/>
          <w:color w:val="auto"/>
          <w:sz w:val="22"/>
          <w:szCs w:val="22"/>
          <w:highlight w:val="lightGray"/>
          <w:lang w:val="es-EC" w:eastAsia="en-US"/>
        </w:rPr>
        <w:t xml:space="preserve">en </w:t>
      </w:r>
      <w:r w:rsidR="009B4D7D">
        <w:rPr>
          <w:rFonts w:ascii="Arial Narrow" w:eastAsiaTheme="minorHAnsi" w:hAnsi="Arial Narrow" w:cstheme="minorBidi"/>
          <w:color w:val="auto"/>
          <w:sz w:val="22"/>
          <w:szCs w:val="22"/>
          <w:highlight w:val="lightGray"/>
          <w:lang w:val="es-EC" w:eastAsia="en-US"/>
        </w:rPr>
        <w:t xml:space="preserve">el área de </w:t>
      </w:r>
      <w:r w:rsidR="001127E2" w:rsidRPr="001127E2">
        <w:rPr>
          <w:rFonts w:ascii="Arial Narrow" w:eastAsiaTheme="minorHAnsi" w:hAnsi="Arial Narrow" w:cstheme="minorBidi"/>
          <w:color w:val="auto"/>
          <w:sz w:val="22"/>
          <w:szCs w:val="22"/>
          <w:highlight w:val="lightGray"/>
          <w:lang w:val="es-EC" w:eastAsia="en-US"/>
        </w:rPr>
        <w:t xml:space="preserve">Gestión de </w:t>
      </w:r>
      <w:r w:rsidR="001127E2" w:rsidRPr="009B4D7D">
        <w:rPr>
          <w:rFonts w:ascii="Arial Narrow" w:eastAsiaTheme="minorHAnsi" w:hAnsi="Arial Narrow" w:cstheme="minorBidi"/>
          <w:color w:val="auto"/>
          <w:sz w:val="22"/>
          <w:szCs w:val="22"/>
          <w:highlight w:val="lightGray"/>
          <w:lang w:val="es-EC" w:eastAsia="en-US"/>
        </w:rPr>
        <w:t>Riesgos</w:t>
      </w:r>
      <w:r w:rsidR="009B4D7D" w:rsidRPr="009B4D7D">
        <w:rPr>
          <w:rFonts w:ascii="Arial Narrow" w:eastAsiaTheme="minorHAnsi" w:hAnsi="Arial Narrow" w:cstheme="minorBidi"/>
          <w:color w:val="auto"/>
          <w:sz w:val="22"/>
          <w:szCs w:val="22"/>
          <w:highlight w:val="lightGray"/>
          <w:lang w:val="es-EC" w:eastAsia="en-US"/>
        </w:rPr>
        <w:t xml:space="preserve"> y/o Seguridad</w:t>
      </w:r>
      <w:r w:rsidR="001127E2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</w:t>
      </w:r>
      <w:r w:rsidR="00B85304"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y por el organizador del evento</w:t>
      </w: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(COMSECA)</w:t>
      </w:r>
      <w:r w:rsidR="003502F7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 EL CROQUIS </w:t>
      </w:r>
      <w:r w:rsidR="00FF5358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EN</w:t>
      </w:r>
      <w:r w:rsidR="003502F7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FORMATO A3</w:t>
      </w:r>
    </w:p>
    <w:p w:rsidR="00FF6CCB" w:rsidRPr="009567B3" w:rsidRDefault="00FF6CCB" w:rsidP="00ED3323">
      <w:pPr>
        <w:numPr>
          <w:ilvl w:val="0"/>
          <w:numId w:val="31"/>
        </w:numPr>
        <w:suppressAutoHyphens w:val="0"/>
        <w:spacing w:line="240" w:lineRule="auto"/>
        <w:ind w:left="2069" w:hanging="357"/>
        <w:contextualSpacing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Copia de la cedula de identidad  del organizador</w:t>
      </w:r>
      <w:r w:rsidR="00FA2989"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o RUC en caso de Empresa Organizadora</w:t>
      </w:r>
    </w:p>
    <w:p w:rsidR="00FF6CCB" w:rsidRPr="009567B3" w:rsidRDefault="00FF6CCB" w:rsidP="00ED3323">
      <w:pPr>
        <w:numPr>
          <w:ilvl w:val="0"/>
          <w:numId w:val="31"/>
        </w:numPr>
        <w:suppressAutoHyphens w:val="0"/>
        <w:spacing w:line="240" w:lineRule="auto"/>
        <w:ind w:hanging="357"/>
        <w:contextualSpacing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Autorización del uso del espacio:</w:t>
      </w:r>
    </w:p>
    <w:p w:rsidR="00FF6CCB" w:rsidRPr="009567B3" w:rsidRDefault="00FF6CCB" w:rsidP="00FF6CCB">
      <w:pPr>
        <w:pStyle w:val="Prrafodelista"/>
        <w:numPr>
          <w:ilvl w:val="0"/>
          <w:numId w:val="29"/>
        </w:numPr>
        <w:suppressAutoHyphens w:val="0"/>
        <w:spacing w:line="240" w:lineRule="auto"/>
        <w:ind w:hanging="357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Autorización del GAD parroquial por uso del espacio público </w:t>
      </w:r>
    </w:p>
    <w:p w:rsidR="00FF6CCB" w:rsidRPr="009567B3" w:rsidRDefault="00FF6CCB" w:rsidP="00FF6CCB">
      <w:pPr>
        <w:pStyle w:val="Prrafodelista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Autorización de Servicios Públicos en caso de zona urbana </w:t>
      </w:r>
    </w:p>
    <w:p w:rsidR="00FF6CCB" w:rsidRPr="009567B3" w:rsidRDefault="00FF6CCB" w:rsidP="00FF6CCB">
      <w:pPr>
        <w:pStyle w:val="Prrafodelista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Autorización de Servicios Públicos para la utilización de la vía pública</w:t>
      </w:r>
    </w:p>
    <w:p w:rsidR="00FF6CCB" w:rsidRPr="009567B3" w:rsidRDefault="00FF6CCB" w:rsidP="00FF6CCB">
      <w:pPr>
        <w:pStyle w:val="Prrafodelista"/>
        <w:numPr>
          <w:ilvl w:val="0"/>
          <w:numId w:val="29"/>
        </w:numPr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En caso de locales privados que cuenten con la respectiva calificación se deberá presentar el contrato o convenio de uso del espacio. </w:t>
      </w:r>
    </w:p>
    <w:p w:rsidR="00FF6CCB" w:rsidRPr="009567B3" w:rsidRDefault="00FF6CCB" w:rsidP="00FF6CCB">
      <w:pPr>
        <w:pStyle w:val="Prrafodelista"/>
        <w:numPr>
          <w:ilvl w:val="0"/>
          <w:numId w:val="29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En caso de cierre de vías presentar la carta y gestión para la autorización y plan de movilidad presentada a la Dirección de Tránsito Transporte y Movilidad.</w:t>
      </w:r>
    </w:p>
    <w:p w:rsidR="00FF6CCB" w:rsidRPr="009567B3" w:rsidRDefault="00FF6CCB" w:rsidP="00ED3323">
      <w:pPr>
        <w:pStyle w:val="Prrafodelista"/>
        <w:numPr>
          <w:ilvl w:val="0"/>
          <w:numId w:val="31"/>
        </w:numPr>
        <w:suppressAutoHyphens w:val="0"/>
        <w:spacing w:line="240" w:lineRule="auto"/>
        <w:ind w:left="1712" w:hanging="357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Ficha  de calificación  (local cerrado de eventos)</w:t>
      </w:r>
    </w:p>
    <w:p w:rsidR="00FF6CCB" w:rsidRPr="009567B3" w:rsidRDefault="00FF6CCB" w:rsidP="00ED3323">
      <w:pPr>
        <w:numPr>
          <w:ilvl w:val="0"/>
          <w:numId w:val="31"/>
        </w:numPr>
        <w:suppressAutoHyphens w:val="0"/>
        <w:spacing w:line="240" w:lineRule="auto"/>
        <w:ind w:left="1712" w:hanging="357"/>
        <w:contextualSpacing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Acta de compromiso firmado por la Empresa Municipal Cuerpo de Bomberos de Ambato y pago eventual   (en caso de utilizar estructuras metálicas montables y desmontables (tarima, graderíos, etc.) adjuntar copia del certificado  emitido por un Ingeniero Mecánico con su resp</w:t>
      </w:r>
      <w:r w:rsidR="006A74B7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ectivo registro de la SENESCIT), (en caso de utilizar juegos pirotécnicos</w:t>
      </w:r>
      <w:r w:rsidR="00EE366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,</w:t>
      </w:r>
      <w:r w:rsidR="006A74B7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adjuntar contrato con la empresa proveedora de los juegos pirotécnicos  y permiso otorgado por las fuerzas </w:t>
      </w:r>
      <w:r w:rsidR="00EE366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armadas a la empresa proveedora)</w:t>
      </w:r>
    </w:p>
    <w:p w:rsidR="00C336B7" w:rsidRPr="009567B3" w:rsidRDefault="00C336B7" w:rsidP="00C336B7">
      <w:pPr>
        <w:pStyle w:val="Prrafodelista"/>
        <w:numPr>
          <w:ilvl w:val="0"/>
          <w:numId w:val="31"/>
        </w:numPr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Carta de solicitud y gestión para asegurar los servicios pre-hospitalarios (brigada  prehospitalaria </w:t>
      </w:r>
      <w:r w:rsidR="006A74B7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 </w:t>
      </w: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y  ambulancia)</w:t>
      </w:r>
    </w:p>
    <w:p w:rsidR="00FF6CCB" w:rsidRPr="009567B3" w:rsidRDefault="00FF6CCB" w:rsidP="00ED3323">
      <w:pPr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Carta  de aviso  al  Distrito de la Policía (con sello y firma de recepción)</w:t>
      </w:r>
    </w:p>
    <w:p w:rsidR="00FF6CCB" w:rsidRPr="009567B3" w:rsidRDefault="00FF6CCB" w:rsidP="00ED3323">
      <w:pPr>
        <w:numPr>
          <w:ilvl w:val="0"/>
          <w:numId w:val="31"/>
        </w:numPr>
        <w:suppressAutoHyphens w:val="0"/>
        <w:spacing w:after="200" w:line="276" w:lineRule="auto"/>
        <w:contextualSpacing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 xml:space="preserve">Carta  de compromiso suscrita por el MSP otorgada por gestión técnica de prevención integral de las drogas - planta baja </w:t>
      </w:r>
      <w:r w:rsidRPr="009567B3">
        <w:rPr>
          <w:rFonts w:asciiTheme="minorHAnsi" w:eastAsiaTheme="minorHAnsi" w:hAnsiTheme="minorHAnsi" w:cstheme="minorBidi"/>
          <w:color w:val="auto"/>
          <w:sz w:val="22"/>
          <w:szCs w:val="22"/>
          <w:lang w:val="es-EC" w:eastAsia="en-US"/>
        </w:rPr>
        <w:t xml:space="preserve"> Distrito de Salud 18D01, Calles Lalama y Cuenca (Medalla Milagrosa)</w:t>
      </w:r>
    </w:p>
    <w:p w:rsidR="00FF6CCB" w:rsidRPr="009567B3" w:rsidRDefault="00FF6CCB" w:rsidP="00ED3323">
      <w:pPr>
        <w:numPr>
          <w:ilvl w:val="0"/>
          <w:numId w:val="31"/>
        </w:numPr>
        <w:suppressAutoHyphens w:val="0"/>
        <w:spacing w:line="240" w:lineRule="auto"/>
        <w:ind w:hanging="357"/>
        <w:contextualSpacing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En caso de actividades taurinas presentar :</w:t>
      </w:r>
    </w:p>
    <w:p w:rsidR="00FF6CCB" w:rsidRPr="009567B3" w:rsidRDefault="00FF6CCB" w:rsidP="00FF6CCB">
      <w:pPr>
        <w:pStyle w:val="Prrafodelista"/>
        <w:numPr>
          <w:ilvl w:val="0"/>
          <w:numId w:val="30"/>
        </w:numPr>
        <w:suppressAutoHyphens w:val="0"/>
        <w:spacing w:line="240" w:lineRule="auto"/>
        <w:ind w:hanging="357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Contrato / convenio que certifique la presencia de la ambulancia con paramédico.</w:t>
      </w:r>
    </w:p>
    <w:p w:rsidR="00FF6CCB" w:rsidRPr="009567B3" w:rsidRDefault="00FF6CCB" w:rsidP="00FF6CCB">
      <w:pPr>
        <w:pStyle w:val="Prrafodelista"/>
        <w:numPr>
          <w:ilvl w:val="0"/>
          <w:numId w:val="30"/>
        </w:numPr>
        <w:suppressAutoHyphens w:val="0"/>
        <w:spacing w:after="200" w:line="276" w:lineRule="auto"/>
        <w:jc w:val="both"/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color w:val="auto"/>
          <w:sz w:val="22"/>
          <w:szCs w:val="22"/>
          <w:lang w:val="es-EC" w:eastAsia="en-US"/>
        </w:rPr>
        <w:t>Certificado de seguridad de las quinchas de madera para corridas de toros, firmado por el organizador del evento.</w:t>
      </w:r>
    </w:p>
    <w:p w:rsidR="00FF6CCB" w:rsidRPr="009567B3" w:rsidRDefault="00FF6CCB" w:rsidP="00FF6CCB">
      <w:pPr>
        <w:suppressAutoHyphens w:val="0"/>
        <w:spacing w:after="160" w:line="259" w:lineRule="auto"/>
        <w:jc w:val="both"/>
        <w:rPr>
          <w:rFonts w:ascii="Arial Narrow" w:eastAsiaTheme="minorHAnsi" w:hAnsi="Arial Narrow" w:cstheme="minorBidi"/>
          <w:b/>
          <w:color w:val="auto"/>
          <w:sz w:val="22"/>
          <w:szCs w:val="22"/>
          <w:lang w:val="es-EC" w:eastAsia="en-US"/>
        </w:rPr>
      </w:pPr>
      <w:r w:rsidRPr="009567B3">
        <w:rPr>
          <w:rFonts w:ascii="Arial Narrow" w:eastAsiaTheme="minorHAnsi" w:hAnsi="Arial Narrow" w:cstheme="minorBidi"/>
          <w:b/>
          <w:color w:val="auto"/>
          <w:sz w:val="22"/>
          <w:szCs w:val="22"/>
          <w:lang w:val="es-EC" w:eastAsia="en-US"/>
        </w:rPr>
        <w:t xml:space="preserve">SEGÚN LO ESTABLECIDO EN LA RESOLUCIÓN NO. SNGRE-053-2019, LOS REQUISITOS DEBERÁN SER PRESENTADOS CON </w:t>
      </w:r>
      <w:r w:rsidRPr="009567B3">
        <w:rPr>
          <w:rFonts w:ascii="Arial Narrow" w:eastAsiaTheme="minorHAnsi" w:hAnsi="Arial Narrow" w:cstheme="minorBidi"/>
          <w:b/>
          <w:color w:val="auto"/>
          <w:sz w:val="22"/>
          <w:szCs w:val="22"/>
          <w:u w:val="single"/>
          <w:lang w:val="es-EC" w:eastAsia="en-US"/>
        </w:rPr>
        <w:t>QUINCE (15) DÍAS DE ANTICIPACIÓN</w:t>
      </w:r>
      <w:r w:rsidRPr="009567B3">
        <w:rPr>
          <w:rFonts w:ascii="Arial Narrow" w:eastAsiaTheme="minorHAnsi" w:hAnsi="Arial Narrow" w:cstheme="minorBidi"/>
          <w:b/>
          <w:color w:val="auto"/>
          <w:sz w:val="22"/>
          <w:szCs w:val="22"/>
          <w:lang w:val="es-EC" w:eastAsia="en-US"/>
        </w:rPr>
        <w:t xml:space="preserve"> A LA FECHA DE DESARROLLO DEL EVENTO, PARA LA REVISIÓN Y APROBACIÓN DEL PLAN DE CONTINGENCIA.</w:t>
      </w:r>
    </w:p>
    <w:p w:rsidR="00FF6CCB" w:rsidRPr="009567B3" w:rsidRDefault="00FF6CCB" w:rsidP="00FF6CCB">
      <w:pPr>
        <w:suppressAutoHyphens w:val="0"/>
        <w:spacing w:line="276" w:lineRule="auto"/>
        <w:ind w:left="36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 xml:space="preserve">NOTA: </w:t>
      </w:r>
    </w:p>
    <w:p w:rsidR="00FF6CCB" w:rsidRPr="009567B3" w:rsidRDefault="00FF6CCB" w:rsidP="00FF6CCB">
      <w:pPr>
        <w:pStyle w:val="Prrafodelista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>Los planes que se soliciten deberán entregarse en formato legible y a color.</w:t>
      </w:r>
    </w:p>
    <w:p w:rsidR="00FF6CCB" w:rsidRPr="009567B3" w:rsidRDefault="00FF6CCB" w:rsidP="00FF6CCB">
      <w:pPr>
        <w:pStyle w:val="Prrafodelista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 xml:space="preserve">Para la inspección de condiciones de seguridad se deberá presentar los recursos detallados en el plan: EXTINTORES (según el compromiso con cuerpo de bomberos), </w:t>
      </w:r>
      <w:r w:rsidR="000B7BC8"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>LUGAR PARA LA INSTALACIÓN DE LA BRIGADA PREHOSPITALARIA</w:t>
      </w:r>
      <w:r w:rsidRPr="009567B3"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  <w:t>, SEÑALÉTICA (vías de evacuación, punto de encuentro, zonas seguras, botiquín, baños parqueadero, extintores etc.)</w:t>
      </w:r>
    </w:p>
    <w:p w:rsidR="00FF6CCB" w:rsidRPr="009567B3" w:rsidRDefault="00FF6CCB" w:rsidP="00FF6CCB">
      <w:pPr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s-EC" w:eastAsia="en-US"/>
        </w:rPr>
      </w:pPr>
    </w:p>
    <w:p w:rsidR="00F24468" w:rsidRPr="009567B3" w:rsidRDefault="00FF6CCB" w:rsidP="00B85304">
      <w:pPr>
        <w:suppressAutoHyphens w:val="0"/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highlight w:val="green"/>
          <w:lang w:val="es-EC" w:eastAsia="en-US"/>
        </w:rPr>
        <w:t>EVENTO M</w:t>
      </w:r>
      <w:r w:rsidR="000B7BC8"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highlight w:val="green"/>
          <w:lang w:val="es-EC" w:eastAsia="en-US"/>
        </w:rPr>
        <w:t>A</w:t>
      </w:r>
      <w:r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highlight w:val="green"/>
          <w:lang w:val="es-EC" w:eastAsia="en-US"/>
        </w:rPr>
        <w:t xml:space="preserve">CRO CARPETA </w:t>
      </w:r>
      <w:r w:rsidR="000B7BC8"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highlight w:val="green"/>
          <w:lang w:val="es-EC" w:eastAsia="en-US"/>
        </w:rPr>
        <w:t>VERDE</w:t>
      </w:r>
      <w:r w:rsidR="000B7BC8"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val="es-EC" w:eastAsia="en-US"/>
        </w:rPr>
        <w:t xml:space="preserve"> </w:t>
      </w:r>
      <w:r w:rsidR="000B7BC8" w:rsidRPr="009567B3">
        <w:rPr>
          <w:rFonts w:asciiTheme="minorHAnsi" w:eastAsiaTheme="minorHAnsi" w:hAnsiTheme="minorHAnsi" w:cstheme="minorBidi"/>
          <w:b/>
          <w:color w:val="00B050"/>
          <w:sz w:val="22"/>
          <w:szCs w:val="22"/>
          <w:lang w:val="es-EC" w:eastAsia="en-US"/>
        </w:rPr>
        <w:t>-</w:t>
      </w:r>
      <w:r w:rsidRPr="009567B3">
        <w:rPr>
          <w:rFonts w:asciiTheme="minorHAnsi" w:eastAsiaTheme="minorHAnsi" w:hAnsiTheme="minorHAnsi" w:cstheme="minorBidi"/>
          <w:b/>
          <w:color w:val="00B050"/>
          <w:sz w:val="22"/>
          <w:szCs w:val="22"/>
          <w:lang w:val="es-EC" w:eastAsia="en-US"/>
        </w:rPr>
        <w:t xml:space="preserve"> </w:t>
      </w:r>
      <w:r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shd w:val="clear" w:color="auto" w:fill="ED7D31" w:themeFill="accent2"/>
          <w:lang w:val="es-EC" w:eastAsia="en-US"/>
        </w:rPr>
        <w:t xml:space="preserve">EVENTO </w:t>
      </w:r>
      <w:r w:rsidR="000B7BC8" w:rsidRPr="009567B3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shd w:val="clear" w:color="auto" w:fill="ED7D31" w:themeFill="accent2"/>
          <w:lang w:val="es-EC" w:eastAsia="en-US"/>
        </w:rPr>
        <w:t>MEGA CARPETA TOMATE</w:t>
      </w:r>
      <w:bookmarkStart w:id="0" w:name="_GoBack"/>
      <w:bookmarkEnd w:id="0"/>
    </w:p>
    <w:sectPr w:rsidR="00F24468" w:rsidRPr="009567B3" w:rsidSect="00FF6CCB">
      <w:headerReference w:type="default" r:id="rId8"/>
      <w:footerReference w:type="default" r:id="rId9"/>
      <w:pgSz w:w="11906" w:h="16838"/>
      <w:pgMar w:top="1418" w:right="707" w:bottom="1418" w:left="851" w:header="720" w:footer="4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D2" w:rsidRDefault="006F75D2">
      <w:pPr>
        <w:spacing w:line="240" w:lineRule="auto"/>
      </w:pPr>
      <w:r>
        <w:separator/>
      </w:r>
    </w:p>
  </w:endnote>
  <w:endnote w:type="continuationSeparator" w:id="0">
    <w:p w:rsidR="006F75D2" w:rsidRDefault="006F7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7" w:rsidRDefault="00786AC4" w:rsidP="009B2C97">
    <w:pPr>
      <w:pStyle w:val="Piedepgina"/>
    </w:pPr>
    <w:r>
      <w:rPr>
        <w:noProof/>
        <w:lang w:val="es-EC" w:eastAsia="es-EC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4097" type="#_x0000_t202" style="position:absolute;margin-left:-65.25pt;margin-top:-11.55pt;width:405pt;height:5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" filled="f" stroked="f">
          <v:textbox inset=",7.2pt,,7.2pt">
            <w:txbxContent>
              <w:p w:rsidR="009B2C97" w:rsidRPr="000852F7" w:rsidRDefault="009B2C97" w:rsidP="009B2C97">
                <w:pPr>
                  <w:jc w:val="right"/>
                  <w:rPr>
                    <w:sz w:val="18"/>
                    <w:szCs w:val="18"/>
                  </w:rPr>
                </w:pPr>
                <w:r w:rsidRPr="000852F7">
                  <w:rPr>
                    <w:sz w:val="18"/>
                    <w:szCs w:val="18"/>
                  </w:rPr>
                  <w:t>Dirección, Edificio Centro: Calle Bolívar 5-23 y Castillo.</w:t>
                </w:r>
              </w:p>
              <w:p w:rsidR="009B2C97" w:rsidRPr="000852F7" w:rsidRDefault="009B2C97" w:rsidP="009B2C97">
                <w:pPr>
                  <w:jc w:val="right"/>
                  <w:rPr>
                    <w:sz w:val="18"/>
                    <w:szCs w:val="18"/>
                  </w:rPr>
                </w:pPr>
                <w:r w:rsidRPr="000852F7">
                  <w:rPr>
                    <w:sz w:val="18"/>
                    <w:szCs w:val="18"/>
                  </w:rPr>
                  <w:t>Dirección, Edificio Matriz: Avenida Atahualpa entre Pallatanga y Río Cutuchi.</w:t>
                </w:r>
              </w:p>
              <w:p w:rsidR="009B2C97" w:rsidRPr="000852F7" w:rsidRDefault="009B2C97" w:rsidP="009B2C97">
                <w:pPr>
                  <w:jc w:val="right"/>
                  <w:rPr>
                    <w:sz w:val="18"/>
                    <w:szCs w:val="18"/>
                  </w:rPr>
                </w:pPr>
                <w:r w:rsidRPr="000852F7">
                  <w:rPr>
                    <w:sz w:val="18"/>
                    <w:szCs w:val="18"/>
                  </w:rPr>
                  <w:t>Telfs.:</w:t>
                </w:r>
                <w:r w:rsidRPr="0092613E">
                  <w:rPr>
                    <w:sz w:val="18"/>
                    <w:szCs w:val="18"/>
                  </w:rPr>
                  <w:t xml:space="preserve"> 03-22997800</w:t>
                </w:r>
                <w:r w:rsidRPr="000852F7">
                  <w:rPr>
                    <w:sz w:val="18"/>
                    <w:szCs w:val="18"/>
                  </w:rPr>
                  <w:t xml:space="preserve"> Ambato · Ecuador</w:t>
                </w:r>
              </w:p>
            </w:txbxContent>
          </v:textbox>
        </v:shape>
      </w:pict>
    </w:r>
    <w:r w:rsidR="009B2C97">
      <w:rPr>
        <w:rFonts w:ascii="Calibri" w:hAnsi="Calibri" w:cs="Calibri"/>
        <w:b/>
        <w:noProof/>
        <w:sz w:val="18"/>
        <w:szCs w:val="18"/>
        <w:lang w:val="es-EC" w:eastAsia="es-EC"/>
      </w:rPr>
      <w:drawing>
        <wp:anchor distT="0" distB="0" distL="114300" distR="114300" simplePos="0" relativeHeight="251577856" behindDoc="1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-163830</wp:posOffset>
          </wp:positionV>
          <wp:extent cx="1485900" cy="629285"/>
          <wp:effectExtent l="0" t="0" r="0" b="0"/>
          <wp:wrapNone/>
          <wp:docPr id="17" name="Imagen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277">
      <w:rPr>
        <w:rFonts w:ascii="Calibri" w:hAnsi="Calibri" w:cs="Calibri"/>
        <w:b/>
        <w:sz w:val="18"/>
        <w:szCs w:val="18"/>
      </w:rPr>
      <w:fldChar w:fldCharType="begin"/>
    </w:r>
    <w:r w:rsidR="009B2C97" w:rsidRPr="00033277">
      <w:rPr>
        <w:rFonts w:ascii="Calibri" w:hAnsi="Calibri" w:cs="Calibri"/>
        <w:b/>
        <w:sz w:val="18"/>
        <w:szCs w:val="18"/>
      </w:rPr>
      <w:instrText xml:space="preserve"> PAGE </w:instrText>
    </w:r>
    <w:r w:rsidRPr="00033277">
      <w:rPr>
        <w:rFonts w:ascii="Calibri" w:hAnsi="Calibri" w:cs="Calibri"/>
        <w:b/>
        <w:sz w:val="18"/>
        <w:szCs w:val="18"/>
      </w:rPr>
      <w:fldChar w:fldCharType="separate"/>
    </w:r>
    <w:r w:rsidR="00FF5358">
      <w:rPr>
        <w:rFonts w:ascii="Calibri" w:hAnsi="Calibri" w:cs="Calibri"/>
        <w:b/>
        <w:noProof/>
        <w:sz w:val="18"/>
        <w:szCs w:val="18"/>
      </w:rPr>
      <w:t>2</w:t>
    </w:r>
    <w:r w:rsidRPr="00033277">
      <w:rPr>
        <w:rFonts w:ascii="Calibri" w:hAnsi="Calibri" w:cs="Calibri"/>
        <w:b/>
        <w:sz w:val="18"/>
        <w:szCs w:val="18"/>
      </w:rPr>
      <w:fldChar w:fldCharType="end"/>
    </w:r>
    <w:r w:rsidR="009B2C97" w:rsidRPr="00033277">
      <w:rPr>
        <w:rFonts w:ascii="Calibri" w:hAnsi="Calibri" w:cs="Calibri"/>
        <w:b/>
        <w:sz w:val="18"/>
        <w:szCs w:val="18"/>
      </w:rPr>
      <w:t xml:space="preserve"> </w:t>
    </w:r>
    <w:r w:rsidR="009B2C97" w:rsidRPr="00033277">
      <w:rPr>
        <w:rFonts w:ascii="Calibri" w:hAnsi="Calibri" w:cs="Calibri"/>
        <w:b/>
        <w:sz w:val="18"/>
        <w:szCs w:val="18"/>
      </w:rPr>
      <w:tab/>
    </w:r>
  </w:p>
  <w:p w:rsidR="009B2C97" w:rsidRDefault="009B2C97" w:rsidP="009B2C97">
    <w:pPr>
      <w:pStyle w:val="Piedepgina"/>
      <w:ind w:right="282"/>
      <w:jc w:val="right"/>
    </w:pPr>
  </w:p>
  <w:p w:rsidR="00C22F7A" w:rsidRPr="009B2C97" w:rsidRDefault="00C22F7A" w:rsidP="009B2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D2" w:rsidRDefault="006F75D2">
      <w:pPr>
        <w:spacing w:line="240" w:lineRule="auto"/>
      </w:pPr>
      <w:r>
        <w:separator/>
      </w:r>
    </w:p>
  </w:footnote>
  <w:footnote w:type="continuationSeparator" w:id="0">
    <w:p w:rsidR="006F75D2" w:rsidRDefault="006F75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7" w:rsidRDefault="009B2C97" w:rsidP="009B2C97">
    <w:pPr>
      <w:pStyle w:val="Encabezado1"/>
      <w:spacing w:before="0" w:after="0" w:line="240" w:lineRule="auto"/>
      <w:jc w:val="center"/>
    </w:pPr>
    <w:r>
      <w:rPr>
        <w:noProof/>
        <w:lang w:val="es-EC" w:eastAsia="es-EC"/>
      </w:rPr>
      <w:drawing>
        <wp:anchor distT="0" distB="0" distL="114300" distR="114300" simplePos="0" relativeHeight="251575808" behindDoc="1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-252730</wp:posOffset>
          </wp:positionV>
          <wp:extent cx="1704975" cy="1104900"/>
          <wp:effectExtent l="0" t="0" r="9525" b="0"/>
          <wp:wrapNone/>
          <wp:docPr id="16" name="Imagen 16" descr="escud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2C97" w:rsidRDefault="009B2C97" w:rsidP="009B2C97">
    <w:pPr>
      <w:pStyle w:val="Encabezado1"/>
      <w:spacing w:before="0" w:after="0" w:line="240" w:lineRule="auto"/>
      <w:jc w:val="center"/>
    </w:pPr>
  </w:p>
  <w:p w:rsidR="009B2C97" w:rsidRDefault="009B2C97" w:rsidP="009B2C97">
    <w:pPr>
      <w:pStyle w:val="Encabezado1"/>
      <w:spacing w:before="0" w:after="0" w:line="240" w:lineRule="auto"/>
      <w:jc w:val="center"/>
    </w:pPr>
  </w:p>
  <w:p w:rsidR="009B2C97" w:rsidRDefault="009B2C97" w:rsidP="009B2C97">
    <w:pPr>
      <w:pStyle w:val="Encabezado1"/>
      <w:spacing w:before="0" w:after="0" w:line="240" w:lineRule="auto"/>
      <w:jc w:val="center"/>
    </w:pPr>
  </w:p>
  <w:p w:rsidR="009B2C97" w:rsidRPr="005203BE" w:rsidRDefault="009B2C97" w:rsidP="009B2C97">
    <w:pPr>
      <w:pStyle w:val="Encabezado1"/>
      <w:spacing w:before="0" w:after="0" w:line="240" w:lineRule="auto"/>
      <w:jc w:val="center"/>
      <w:rPr>
        <w:b/>
        <w:sz w:val="24"/>
        <w:szCs w:val="24"/>
      </w:rPr>
    </w:pPr>
    <w:r w:rsidRPr="005203BE">
      <w:rPr>
        <w:b/>
        <w:sz w:val="24"/>
        <w:szCs w:val="24"/>
      </w:rPr>
      <w:t xml:space="preserve">CONSEJO MUNICIPAL DE SEGURIDAD CIUDADANA </w:t>
    </w:r>
  </w:p>
  <w:p w:rsidR="00C22F7A" w:rsidRDefault="009B2C97" w:rsidP="009B2C97">
    <w:pPr>
      <w:pStyle w:val="Textoindependiente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5203BE">
      <w:rPr>
        <w:rFonts w:ascii="Arial" w:hAnsi="Arial" w:cs="Arial"/>
        <w:b/>
        <w:sz w:val="18"/>
        <w:szCs w:val="18"/>
      </w:rPr>
      <w:t>UNIDAD DE GESTIÓN DE RIESGOS</w:t>
    </w:r>
  </w:p>
  <w:p w:rsidR="009B2C97" w:rsidRPr="009B2C97" w:rsidRDefault="009B2C97" w:rsidP="009B2C97">
    <w:pPr>
      <w:pStyle w:val="Textoindependiente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BA"/>
    <w:multiLevelType w:val="hybridMultilevel"/>
    <w:tmpl w:val="3BC209A0"/>
    <w:lvl w:ilvl="0" w:tplc="03DEC80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793" w:hanging="360"/>
      </w:pPr>
    </w:lvl>
    <w:lvl w:ilvl="2" w:tplc="300A001B" w:tentative="1">
      <w:start w:val="1"/>
      <w:numFmt w:val="lowerRoman"/>
      <w:lvlText w:val="%3."/>
      <w:lvlJc w:val="right"/>
      <w:pPr>
        <w:ind w:left="3513" w:hanging="180"/>
      </w:pPr>
    </w:lvl>
    <w:lvl w:ilvl="3" w:tplc="300A000F" w:tentative="1">
      <w:start w:val="1"/>
      <w:numFmt w:val="decimal"/>
      <w:lvlText w:val="%4."/>
      <w:lvlJc w:val="left"/>
      <w:pPr>
        <w:ind w:left="4233" w:hanging="360"/>
      </w:pPr>
    </w:lvl>
    <w:lvl w:ilvl="4" w:tplc="300A0019" w:tentative="1">
      <w:start w:val="1"/>
      <w:numFmt w:val="lowerLetter"/>
      <w:lvlText w:val="%5."/>
      <w:lvlJc w:val="left"/>
      <w:pPr>
        <w:ind w:left="4953" w:hanging="360"/>
      </w:pPr>
    </w:lvl>
    <w:lvl w:ilvl="5" w:tplc="300A001B" w:tentative="1">
      <w:start w:val="1"/>
      <w:numFmt w:val="lowerRoman"/>
      <w:lvlText w:val="%6."/>
      <w:lvlJc w:val="right"/>
      <w:pPr>
        <w:ind w:left="5673" w:hanging="180"/>
      </w:pPr>
    </w:lvl>
    <w:lvl w:ilvl="6" w:tplc="300A000F" w:tentative="1">
      <w:start w:val="1"/>
      <w:numFmt w:val="decimal"/>
      <w:lvlText w:val="%7."/>
      <w:lvlJc w:val="left"/>
      <w:pPr>
        <w:ind w:left="6393" w:hanging="360"/>
      </w:pPr>
    </w:lvl>
    <w:lvl w:ilvl="7" w:tplc="300A0019" w:tentative="1">
      <w:start w:val="1"/>
      <w:numFmt w:val="lowerLetter"/>
      <w:lvlText w:val="%8."/>
      <w:lvlJc w:val="left"/>
      <w:pPr>
        <w:ind w:left="7113" w:hanging="360"/>
      </w:pPr>
    </w:lvl>
    <w:lvl w:ilvl="8" w:tplc="30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FD33C82"/>
    <w:multiLevelType w:val="hybridMultilevel"/>
    <w:tmpl w:val="10D88AE6"/>
    <w:lvl w:ilvl="0" w:tplc="3ACE5DF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2226"/>
    <w:multiLevelType w:val="hybridMultilevel"/>
    <w:tmpl w:val="E39C8962"/>
    <w:lvl w:ilvl="0" w:tplc="30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B133C3"/>
    <w:multiLevelType w:val="hybridMultilevel"/>
    <w:tmpl w:val="65AA8DBC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F529DA"/>
    <w:multiLevelType w:val="hybridMultilevel"/>
    <w:tmpl w:val="B9A8F24C"/>
    <w:lvl w:ilvl="0" w:tplc="0C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>
    <w:nsid w:val="25612361"/>
    <w:multiLevelType w:val="hybridMultilevel"/>
    <w:tmpl w:val="D28855EA"/>
    <w:lvl w:ilvl="0" w:tplc="AEBAC7F6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D748E7"/>
    <w:multiLevelType w:val="hybridMultilevel"/>
    <w:tmpl w:val="FB0A40E2"/>
    <w:lvl w:ilvl="0" w:tplc="717879C4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3A5E"/>
    <w:multiLevelType w:val="hybridMultilevel"/>
    <w:tmpl w:val="E520829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C71163B"/>
    <w:multiLevelType w:val="hybridMultilevel"/>
    <w:tmpl w:val="F33CD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84F30"/>
    <w:multiLevelType w:val="multilevel"/>
    <w:tmpl w:val="5860E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6435E81"/>
    <w:multiLevelType w:val="hybridMultilevel"/>
    <w:tmpl w:val="58820C60"/>
    <w:lvl w:ilvl="0" w:tplc="CAA0EA1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575526"/>
    <w:multiLevelType w:val="hybridMultilevel"/>
    <w:tmpl w:val="AF2A7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B63E7"/>
    <w:multiLevelType w:val="multilevel"/>
    <w:tmpl w:val="AF3E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3">
    <w:nsid w:val="378E74B9"/>
    <w:multiLevelType w:val="hybridMultilevel"/>
    <w:tmpl w:val="08D080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54905"/>
    <w:multiLevelType w:val="multilevel"/>
    <w:tmpl w:val="05BC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5">
    <w:nsid w:val="3F4C1770"/>
    <w:multiLevelType w:val="hybridMultilevel"/>
    <w:tmpl w:val="A176A712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2746DB"/>
    <w:multiLevelType w:val="hybridMultilevel"/>
    <w:tmpl w:val="0ACA2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A3EF2"/>
    <w:multiLevelType w:val="multilevel"/>
    <w:tmpl w:val="3A6EDE9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4C2C6B6E"/>
    <w:multiLevelType w:val="hybridMultilevel"/>
    <w:tmpl w:val="618231A8"/>
    <w:lvl w:ilvl="0" w:tplc="3A60D9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6F04C7"/>
    <w:multiLevelType w:val="multilevel"/>
    <w:tmpl w:val="F1365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DFD2B35"/>
    <w:multiLevelType w:val="hybridMultilevel"/>
    <w:tmpl w:val="989AB5CA"/>
    <w:lvl w:ilvl="0" w:tplc="30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A87E6C"/>
    <w:multiLevelType w:val="multilevel"/>
    <w:tmpl w:val="ACD025B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51503AD9"/>
    <w:multiLevelType w:val="hybridMultilevel"/>
    <w:tmpl w:val="D8E666D4"/>
    <w:lvl w:ilvl="0" w:tplc="01FEE662">
      <w:start w:val="26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061F9F"/>
    <w:multiLevelType w:val="hybridMultilevel"/>
    <w:tmpl w:val="00AE6E9E"/>
    <w:lvl w:ilvl="0" w:tplc="FCC4AC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0671E"/>
    <w:multiLevelType w:val="hybridMultilevel"/>
    <w:tmpl w:val="7DDAB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C6489"/>
    <w:multiLevelType w:val="hybridMultilevel"/>
    <w:tmpl w:val="67E05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36E31"/>
    <w:multiLevelType w:val="hybridMultilevel"/>
    <w:tmpl w:val="28F82D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95300"/>
    <w:multiLevelType w:val="hybridMultilevel"/>
    <w:tmpl w:val="C9D692BC"/>
    <w:lvl w:ilvl="0" w:tplc="30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33" w:hanging="360"/>
      </w:pPr>
    </w:lvl>
    <w:lvl w:ilvl="2" w:tplc="300A001B" w:tentative="1">
      <w:start w:val="1"/>
      <w:numFmt w:val="lowerRoman"/>
      <w:lvlText w:val="%3."/>
      <w:lvlJc w:val="right"/>
      <w:pPr>
        <w:ind w:left="3153" w:hanging="180"/>
      </w:pPr>
    </w:lvl>
    <w:lvl w:ilvl="3" w:tplc="300A000F" w:tentative="1">
      <w:start w:val="1"/>
      <w:numFmt w:val="decimal"/>
      <w:lvlText w:val="%4."/>
      <w:lvlJc w:val="left"/>
      <w:pPr>
        <w:ind w:left="3873" w:hanging="360"/>
      </w:pPr>
    </w:lvl>
    <w:lvl w:ilvl="4" w:tplc="300A0019" w:tentative="1">
      <w:start w:val="1"/>
      <w:numFmt w:val="lowerLetter"/>
      <w:lvlText w:val="%5."/>
      <w:lvlJc w:val="left"/>
      <w:pPr>
        <w:ind w:left="4593" w:hanging="360"/>
      </w:pPr>
    </w:lvl>
    <w:lvl w:ilvl="5" w:tplc="300A001B" w:tentative="1">
      <w:start w:val="1"/>
      <w:numFmt w:val="lowerRoman"/>
      <w:lvlText w:val="%6."/>
      <w:lvlJc w:val="right"/>
      <w:pPr>
        <w:ind w:left="5313" w:hanging="180"/>
      </w:pPr>
    </w:lvl>
    <w:lvl w:ilvl="6" w:tplc="300A000F" w:tentative="1">
      <w:start w:val="1"/>
      <w:numFmt w:val="decimal"/>
      <w:lvlText w:val="%7."/>
      <w:lvlJc w:val="left"/>
      <w:pPr>
        <w:ind w:left="6033" w:hanging="360"/>
      </w:pPr>
    </w:lvl>
    <w:lvl w:ilvl="7" w:tplc="300A0019" w:tentative="1">
      <w:start w:val="1"/>
      <w:numFmt w:val="lowerLetter"/>
      <w:lvlText w:val="%8."/>
      <w:lvlJc w:val="left"/>
      <w:pPr>
        <w:ind w:left="6753" w:hanging="360"/>
      </w:pPr>
    </w:lvl>
    <w:lvl w:ilvl="8" w:tplc="30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51A39DE"/>
    <w:multiLevelType w:val="hybridMultilevel"/>
    <w:tmpl w:val="9D4CD936"/>
    <w:lvl w:ilvl="0" w:tplc="300A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78E708F7"/>
    <w:multiLevelType w:val="hybridMultilevel"/>
    <w:tmpl w:val="575835A2"/>
    <w:lvl w:ilvl="0" w:tplc="0C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0">
    <w:nsid w:val="79806B25"/>
    <w:multiLevelType w:val="hybridMultilevel"/>
    <w:tmpl w:val="892A97D6"/>
    <w:lvl w:ilvl="0" w:tplc="0C0A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30"/>
  </w:num>
  <w:num w:numId="9">
    <w:abstractNumId w:val="16"/>
  </w:num>
  <w:num w:numId="10">
    <w:abstractNumId w:val="24"/>
  </w:num>
  <w:num w:numId="11">
    <w:abstractNumId w:val="11"/>
  </w:num>
  <w:num w:numId="12">
    <w:abstractNumId w:val="25"/>
  </w:num>
  <w:num w:numId="13">
    <w:abstractNumId w:val="8"/>
  </w:num>
  <w:num w:numId="14">
    <w:abstractNumId w:val="15"/>
  </w:num>
  <w:num w:numId="15">
    <w:abstractNumId w:val="18"/>
  </w:num>
  <w:num w:numId="16">
    <w:abstractNumId w:val="23"/>
  </w:num>
  <w:num w:numId="17">
    <w:abstractNumId w:val="3"/>
  </w:num>
  <w:num w:numId="18">
    <w:abstractNumId w:val="20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2"/>
  </w:num>
  <w:num w:numId="24">
    <w:abstractNumId w:val="22"/>
  </w:num>
  <w:num w:numId="25">
    <w:abstractNumId w:val="1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2F7A"/>
    <w:rsid w:val="0000377F"/>
    <w:rsid w:val="000047E6"/>
    <w:rsid w:val="00007B85"/>
    <w:rsid w:val="00007CA3"/>
    <w:rsid w:val="000121C0"/>
    <w:rsid w:val="000215E4"/>
    <w:rsid w:val="0002530D"/>
    <w:rsid w:val="00025924"/>
    <w:rsid w:val="000302A7"/>
    <w:rsid w:val="00032AD4"/>
    <w:rsid w:val="00036B86"/>
    <w:rsid w:val="00037240"/>
    <w:rsid w:val="0004338C"/>
    <w:rsid w:val="00043F08"/>
    <w:rsid w:val="00045D60"/>
    <w:rsid w:val="00067DCD"/>
    <w:rsid w:val="00081735"/>
    <w:rsid w:val="00081820"/>
    <w:rsid w:val="0008208D"/>
    <w:rsid w:val="00084C9F"/>
    <w:rsid w:val="0008681C"/>
    <w:rsid w:val="00087A3E"/>
    <w:rsid w:val="00091808"/>
    <w:rsid w:val="000A36B0"/>
    <w:rsid w:val="000A379A"/>
    <w:rsid w:val="000A6BD9"/>
    <w:rsid w:val="000B1F61"/>
    <w:rsid w:val="000B5134"/>
    <w:rsid w:val="000B7BC8"/>
    <w:rsid w:val="000C0784"/>
    <w:rsid w:val="000C313B"/>
    <w:rsid w:val="000C4103"/>
    <w:rsid w:val="000C6228"/>
    <w:rsid w:val="000D0C58"/>
    <w:rsid w:val="000D0E78"/>
    <w:rsid w:val="000D1585"/>
    <w:rsid w:val="000D4173"/>
    <w:rsid w:val="000D44A1"/>
    <w:rsid w:val="000D6252"/>
    <w:rsid w:val="000E49B0"/>
    <w:rsid w:val="000E6364"/>
    <w:rsid w:val="000E7AB4"/>
    <w:rsid w:val="001005EF"/>
    <w:rsid w:val="00101847"/>
    <w:rsid w:val="00101CCA"/>
    <w:rsid w:val="001024E4"/>
    <w:rsid w:val="00103D18"/>
    <w:rsid w:val="00106BCA"/>
    <w:rsid w:val="00106C35"/>
    <w:rsid w:val="0010787D"/>
    <w:rsid w:val="00111614"/>
    <w:rsid w:val="00112281"/>
    <w:rsid w:val="001127E2"/>
    <w:rsid w:val="001176FE"/>
    <w:rsid w:val="0012006D"/>
    <w:rsid w:val="0012114C"/>
    <w:rsid w:val="00123FC5"/>
    <w:rsid w:val="00125CA1"/>
    <w:rsid w:val="00126709"/>
    <w:rsid w:val="001372B5"/>
    <w:rsid w:val="0015292D"/>
    <w:rsid w:val="001556AA"/>
    <w:rsid w:val="00164ABD"/>
    <w:rsid w:val="00167EDF"/>
    <w:rsid w:val="00171755"/>
    <w:rsid w:val="00183C5A"/>
    <w:rsid w:val="00194469"/>
    <w:rsid w:val="001951CE"/>
    <w:rsid w:val="001A275E"/>
    <w:rsid w:val="001B3579"/>
    <w:rsid w:val="001B487C"/>
    <w:rsid w:val="001B4E8D"/>
    <w:rsid w:val="001B6580"/>
    <w:rsid w:val="001B7100"/>
    <w:rsid w:val="001C40DA"/>
    <w:rsid w:val="001C7C0B"/>
    <w:rsid w:val="001D3782"/>
    <w:rsid w:val="001D4D8B"/>
    <w:rsid w:val="001D516A"/>
    <w:rsid w:val="001D7304"/>
    <w:rsid w:val="001F081E"/>
    <w:rsid w:val="001F0B29"/>
    <w:rsid w:val="001F3141"/>
    <w:rsid w:val="001F42B0"/>
    <w:rsid w:val="002036EF"/>
    <w:rsid w:val="0021102D"/>
    <w:rsid w:val="00214D4B"/>
    <w:rsid w:val="00215F82"/>
    <w:rsid w:val="002225EF"/>
    <w:rsid w:val="002240C2"/>
    <w:rsid w:val="002339D6"/>
    <w:rsid w:val="00235147"/>
    <w:rsid w:val="00243051"/>
    <w:rsid w:val="00244C8F"/>
    <w:rsid w:val="00246DFF"/>
    <w:rsid w:val="00247FF1"/>
    <w:rsid w:val="002517CA"/>
    <w:rsid w:val="00252E66"/>
    <w:rsid w:val="002613DE"/>
    <w:rsid w:val="0026521B"/>
    <w:rsid w:val="002750AD"/>
    <w:rsid w:val="0027685B"/>
    <w:rsid w:val="002803C3"/>
    <w:rsid w:val="002927B3"/>
    <w:rsid w:val="00294DF4"/>
    <w:rsid w:val="00297C8D"/>
    <w:rsid w:val="002A0319"/>
    <w:rsid w:val="002A0E4F"/>
    <w:rsid w:val="002A2472"/>
    <w:rsid w:val="002A2FBA"/>
    <w:rsid w:val="002A43C4"/>
    <w:rsid w:val="002A59CA"/>
    <w:rsid w:val="002A5A37"/>
    <w:rsid w:val="002A6DF1"/>
    <w:rsid w:val="002B2843"/>
    <w:rsid w:val="002B7368"/>
    <w:rsid w:val="002C6CD9"/>
    <w:rsid w:val="002C7547"/>
    <w:rsid w:val="002D5307"/>
    <w:rsid w:val="002E0DBF"/>
    <w:rsid w:val="002E2392"/>
    <w:rsid w:val="002E2B22"/>
    <w:rsid w:val="002E3D44"/>
    <w:rsid w:val="002F1DD4"/>
    <w:rsid w:val="002F49B0"/>
    <w:rsid w:val="00305407"/>
    <w:rsid w:val="003109E3"/>
    <w:rsid w:val="00314910"/>
    <w:rsid w:val="00314E6B"/>
    <w:rsid w:val="00315F18"/>
    <w:rsid w:val="00316695"/>
    <w:rsid w:val="00323088"/>
    <w:rsid w:val="00333AD1"/>
    <w:rsid w:val="0033767C"/>
    <w:rsid w:val="003423A3"/>
    <w:rsid w:val="003437A8"/>
    <w:rsid w:val="0034429C"/>
    <w:rsid w:val="003502F7"/>
    <w:rsid w:val="003535CD"/>
    <w:rsid w:val="00354DB3"/>
    <w:rsid w:val="003638DD"/>
    <w:rsid w:val="00365E3C"/>
    <w:rsid w:val="00367B03"/>
    <w:rsid w:val="00372A2B"/>
    <w:rsid w:val="0037408F"/>
    <w:rsid w:val="00377971"/>
    <w:rsid w:val="00377D0C"/>
    <w:rsid w:val="003922C3"/>
    <w:rsid w:val="003A0168"/>
    <w:rsid w:val="003A2E5A"/>
    <w:rsid w:val="003A5846"/>
    <w:rsid w:val="003B06AF"/>
    <w:rsid w:val="003B233D"/>
    <w:rsid w:val="003C7AEE"/>
    <w:rsid w:val="003D0B78"/>
    <w:rsid w:val="003D5CFE"/>
    <w:rsid w:val="003E14F7"/>
    <w:rsid w:val="003E4C2F"/>
    <w:rsid w:val="003E618F"/>
    <w:rsid w:val="003F2347"/>
    <w:rsid w:val="003F2DD4"/>
    <w:rsid w:val="003F58E0"/>
    <w:rsid w:val="00404825"/>
    <w:rsid w:val="0040780E"/>
    <w:rsid w:val="0041122B"/>
    <w:rsid w:val="0041164E"/>
    <w:rsid w:val="0041263F"/>
    <w:rsid w:val="004130AF"/>
    <w:rsid w:val="00417ABA"/>
    <w:rsid w:val="00421EFA"/>
    <w:rsid w:val="00431DD9"/>
    <w:rsid w:val="004350E0"/>
    <w:rsid w:val="00435E0C"/>
    <w:rsid w:val="00441880"/>
    <w:rsid w:val="004420B2"/>
    <w:rsid w:val="0044506A"/>
    <w:rsid w:val="00447E90"/>
    <w:rsid w:val="00454C4B"/>
    <w:rsid w:val="004578FF"/>
    <w:rsid w:val="004625B9"/>
    <w:rsid w:val="00463484"/>
    <w:rsid w:val="00465629"/>
    <w:rsid w:val="00466A27"/>
    <w:rsid w:val="00472F09"/>
    <w:rsid w:val="004735F9"/>
    <w:rsid w:val="0048081F"/>
    <w:rsid w:val="00491C74"/>
    <w:rsid w:val="00492F89"/>
    <w:rsid w:val="004A00EB"/>
    <w:rsid w:val="004A3235"/>
    <w:rsid w:val="004A4997"/>
    <w:rsid w:val="004A4D06"/>
    <w:rsid w:val="004B46EE"/>
    <w:rsid w:val="004C0C9F"/>
    <w:rsid w:val="004C28B3"/>
    <w:rsid w:val="004C4907"/>
    <w:rsid w:val="004C6056"/>
    <w:rsid w:val="004C7941"/>
    <w:rsid w:val="004D1027"/>
    <w:rsid w:val="004D2476"/>
    <w:rsid w:val="004D5F56"/>
    <w:rsid w:val="004D78A4"/>
    <w:rsid w:val="004F003A"/>
    <w:rsid w:val="004F11B0"/>
    <w:rsid w:val="004F1C25"/>
    <w:rsid w:val="004F6CA2"/>
    <w:rsid w:val="005011EC"/>
    <w:rsid w:val="005078AC"/>
    <w:rsid w:val="005118EC"/>
    <w:rsid w:val="00512109"/>
    <w:rsid w:val="0051270B"/>
    <w:rsid w:val="00513F45"/>
    <w:rsid w:val="0052067F"/>
    <w:rsid w:val="0054185A"/>
    <w:rsid w:val="00541B34"/>
    <w:rsid w:val="00543AD6"/>
    <w:rsid w:val="00553078"/>
    <w:rsid w:val="00555959"/>
    <w:rsid w:val="0056080B"/>
    <w:rsid w:val="0056186B"/>
    <w:rsid w:val="00562DD0"/>
    <w:rsid w:val="00566129"/>
    <w:rsid w:val="00570EAF"/>
    <w:rsid w:val="00571C75"/>
    <w:rsid w:val="00573ED5"/>
    <w:rsid w:val="00576B21"/>
    <w:rsid w:val="00577AD9"/>
    <w:rsid w:val="005811D5"/>
    <w:rsid w:val="00582660"/>
    <w:rsid w:val="0058568A"/>
    <w:rsid w:val="005957DF"/>
    <w:rsid w:val="005A5D0F"/>
    <w:rsid w:val="005B048F"/>
    <w:rsid w:val="005B191C"/>
    <w:rsid w:val="005B39D1"/>
    <w:rsid w:val="005C07A5"/>
    <w:rsid w:val="005C60B6"/>
    <w:rsid w:val="005C759A"/>
    <w:rsid w:val="005D2550"/>
    <w:rsid w:val="005D4762"/>
    <w:rsid w:val="005D5015"/>
    <w:rsid w:val="005E0935"/>
    <w:rsid w:val="005E218D"/>
    <w:rsid w:val="005E6D3E"/>
    <w:rsid w:val="005E7EBF"/>
    <w:rsid w:val="005F7DD1"/>
    <w:rsid w:val="00605F1D"/>
    <w:rsid w:val="00613DE7"/>
    <w:rsid w:val="00615076"/>
    <w:rsid w:val="0062565A"/>
    <w:rsid w:val="00632B1E"/>
    <w:rsid w:val="006348BB"/>
    <w:rsid w:val="006424C7"/>
    <w:rsid w:val="00645DFD"/>
    <w:rsid w:val="00654819"/>
    <w:rsid w:val="00656D8E"/>
    <w:rsid w:val="006623DE"/>
    <w:rsid w:val="00663592"/>
    <w:rsid w:val="00666104"/>
    <w:rsid w:val="0067184D"/>
    <w:rsid w:val="006718D5"/>
    <w:rsid w:val="00676E7E"/>
    <w:rsid w:val="00687B24"/>
    <w:rsid w:val="00690FEC"/>
    <w:rsid w:val="00692A15"/>
    <w:rsid w:val="006A5741"/>
    <w:rsid w:val="006A74B7"/>
    <w:rsid w:val="006B102F"/>
    <w:rsid w:val="006B1EB1"/>
    <w:rsid w:val="006B2B28"/>
    <w:rsid w:val="006C1886"/>
    <w:rsid w:val="006C347B"/>
    <w:rsid w:val="006C3644"/>
    <w:rsid w:val="006D044C"/>
    <w:rsid w:val="006D0AF8"/>
    <w:rsid w:val="006D4601"/>
    <w:rsid w:val="006D7177"/>
    <w:rsid w:val="006E7BDA"/>
    <w:rsid w:val="006F0459"/>
    <w:rsid w:val="006F33B1"/>
    <w:rsid w:val="006F75D2"/>
    <w:rsid w:val="0070781F"/>
    <w:rsid w:val="0071054B"/>
    <w:rsid w:val="007152EE"/>
    <w:rsid w:val="00733790"/>
    <w:rsid w:val="00734671"/>
    <w:rsid w:val="00734933"/>
    <w:rsid w:val="007402B2"/>
    <w:rsid w:val="00744C01"/>
    <w:rsid w:val="007509F6"/>
    <w:rsid w:val="00753BB5"/>
    <w:rsid w:val="007543DE"/>
    <w:rsid w:val="00757DFF"/>
    <w:rsid w:val="00761128"/>
    <w:rsid w:val="00762B54"/>
    <w:rsid w:val="007632B1"/>
    <w:rsid w:val="007644F1"/>
    <w:rsid w:val="00772CDE"/>
    <w:rsid w:val="007746C4"/>
    <w:rsid w:val="007755CE"/>
    <w:rsid w:val="00784B48"/>
    <w:rsid w:val="00785F48"/>
    <w:rsid w:val="00786AC4"/>
    <w:rsid w:val="0079622D"/>
    <w:rsid w:val="00796283"/>
    <w:rsid w:val="007A7655"/>
    <w:rsid w:val="007B06D5"/>
    <w:rsid w:val="007C2C2C"/>
    <w:rsid w:val="007C53B1"/>
    <w:rsid w:val="007C79EF"/>
    <w:rsid w:val="007E0A61"/>
    <w:rsid w:val="007E230D"/>
    <w:rsid w:val="007E424C"/>
    <w:rsid w:val="007E6B4D"/>
    <w:rsid w:val="007F07BB"/>
    <w:rsid w:val="007F14B1"/>
    <w:rsid w:val="007F5C28"/>
    <w:rsid w:val="007F64CD"/>
    <w:rsid w:val="00800A34"/>
    <w:rsid w:val="00802413"/>
    <w:rsid w:val="00804D17"/>
    <w:rsid w:val="008070FB"/>
    <w:rsid w:val="008104FF"/>
    <w:rsid w:val="0081381B"/>
    <w:rsid w:val="00815AC4"/>
    <w:rsid w:val="008175C9"/>
    <w:rsid w:val="00824BB0"/>
    <w:rsid w:val="00827C36"/>
    <w:rsid w:val="00833502"/>
    <w:rsid w:val="00833FD8"/>
    <w:rsid w:val="008345F5"/>
    <w:rsid w:val="00836258"/>
    <w:rsid w:val="00836848"/>
    <w:rsid w:val="00840A63"/>
    <w:rsid w:val="00851ADC"/>
    <w:rsid w:val="0085320C"/>
    <w:rsid w:val="00865170"/>
    <w:rsid w:val="008671C7"/>
    <w:rsid w:val="00871675"/>
    <w:rsid w:val="008775DE"/>
    <w:rsid w:val="00881E69"/>
    <w:rsid w:val="00891567"/>
    <w:rsid w:val="008A30C8"/>
    <w:rsid w:val="008A6AD9"/>
    <w:rsid w:val="008B3701"/>
    <w:rsid w:val="008B5CC6"/>
    <w:rsid w:val="008B68EB"/>
    <w:rsid w:val="008D10B6"/>
    <w:rsid w:val="008D2C0B"/>
    <w:rsid w:val="008D5950"/>
    <w:rsid w:val="008D5C03"/>
    <w:rsid w:val="008E3C8A"/>
    <w:rsid w:val="008E5749"/>
    <w:rsid w:val="008E6BAD"/>
    <w:rsid w:val="00911DCB"/>
    <w:rsid w:val="009153CE"/>
    <w:rsid w:val="00923992"/>
    <w:rsid w:val="00923F87"/>
    <w:rsid w:val="009253AE"/>
    <w:rsid w:val="0093375A"/>
    <w:rsid w:val="0094069E"/>
    <w:rsid w:val="00944065"/>
    <w:rsid w:val="00944897"/>
    <w:rsid w:val="00944A4A"/>
    <w:rsid w:val="00945225"/>
    <w:rsid w:val="00947164"/>
    <w:rsid w:val="00953373"/>
    <w:rsid w:val="00955FDD"/>
    <w:rsid w:val="009566FA"/>
    <w:rsid w:val="009567B3"/>
    <w:rsid w:val="00960208"/>
    <w:rsid w:val="00963EB5"/>
    <w:rsid w:val="00965591"/>
    <w:rsid w:val="0096720B"/>
    <w:rsid w:val="00967652"/>
    <w:rsid w:val="0097019A"/>
    <w:rsid w:val="00972A3D"/>
    <w:rsid w:val="00973553"/>
    <w:rsid w:val="0097355E"/>
    <w:rsid w:val="00981002"/>
    <w:rsid w:val="00984790"/>
    <w:rsid w:val="00992105"/>
    <w:rsid w:val="009929E6"/>
    <w:rsid w:val="009946AC"/>
    <w:rsid w:val="009A456E"/>
    <w:rsid w:val="009B13FC"/>
    <w:rsid w:val="009B2C97"/>
    <w:rsid w:val="009B3EC7"/>
    <w:rsid w:val="009B4D7D"/>
    <w:rsid w:val="009B6049"/>
    <w:rsid w:val="009B7CE7"/>
    <w:rsid w:val="009C017C"/>
    <w:rsid w:val="009C7080"/>
    <w:rsid w:val="009D2A78"/>
    <w:rsid w:val="009D32A8"/>
    <w:rsid w:val="009D45A6"/>
    <w:rsid w:val="009D6F4B"/>
    <w:rsid w:val="009E4CFF"/>
    <w:rsid w:val="009E5B3C"/>
    <w:rsid w:val="009F032F"/>
    <w:rsid w:val="00A0090D"/>
    <w:rsid w:val="00A0261C"/>
    <w:rsid w:val="00A06EEC"/>
    <w:rsid w:val="00A07B04"/>
    <w:rsid w:val="00A103A6"/>
    <w:rsid w:val="00A140A1"/>
    <w:rsid w:val="00A1625E"/>
    <w:rsid w:val="00A234C6"/>
    <w:rsid w:val="00A2624D"/>
    <w:rsid w:val="00A324BB"/>
    <w:rsid w:val="00A45156"/>
    <w:rsid w:val="00A54035"/>
    <w:rsid w:val="00A56043"/>
    <w:rsid w:val="00A562FC"/>
    <w:rsid w:val="00A713AE"/>
    <w:rsid w:val="00A81700"/>
    <w:rsid w:val="00A823BA"/>
    <w:rsid w:val="00A8616E"/>
    <w:rsid w:val="00A90594"/>
    <w:rsid w:val="00A94C05"/>
    <w:rsid w:val="00A94D20"/>
    <w:rsid w:val="00AA303C"/>
    <w:rsid w:val="00AB0B0A"/>
    <w:rsid w:val="00AB49E6"/>
    <w:rsid w:val="00AB7C49"/>
    <w:rsid w:val="00AC6E48"/>
    <w:rsid w:val="00AD04C8"/>
    <w:rsid w:val="00AD6B32"/>
    <w:rsid w:val="00AD7553"/>
    <w:rsid w:val="00AE0634"/>
    <w:rsid w:val="00AE332E"/>
    <w:rsid w:val="00AE4D9F"/>
    <w:rsid w:val="00AF015B"/>
    <w:rsid w:val="00AF1F4A"/>
    <w:rsid w:val="00B03E7C"/>
    <w:rsid w:val="00B0638E"/>
    <w:rsid w:val="00B113BF"/>
    <w:rsid w:val="00B1755B"/>
    <w:rsid w:val="00B24A0B"/>
    <w:rsid w:val="00B30969"/>
    <w:rsid w:val="00B332CF"/>
    <w:rsid w:val="00B33FA5"/>
    <w:rsid w:val="00B47D92"/>
    <w:rsid w:val="00B542FB"/>
    <w:rsid w:val="00B555A3"/>
    <w:rsid w:val="00B562C4"/>
    <w:rsid w:val="00B603BA"/>
    <w:rsid w:val="00B73880"/>
    <w:rsid w:val="00B74717"/>
    <w:rsid w:val="00B74C6B"/>
    <w:rsid w:val="00B75CD0"/>
    <w:rsid w:val="00B8006B"/>
    <w:rsid w:val="00B8066D"/>
    <w:rsid w:val="00B823B2"/>
    <w:rsid w:val="00B848E7"/>
    <w:rsid w:val="00B85304"/>
    <w:rsid w:val="00B867A3"/>
    <w:rsid w:val="00B93987"/>
    <w:rsid w:val="00BA245E"/>
    <w:rsid w:val="00BB45BC"/>
    <w:rsid w:val="00BC3559"/>
    <w:rsid w:val="00BD0B20"/>
    <w:rsid w:val="00BD287A"/>
    <w:rsid w:val="00BD33E9"/>
    <w:rsid w:val="00BD652A"/>
    <w:rsid w:val="00BD7973"/>
    <w:rsid w:val="00BE0F78"/>
    <w:rsid w:val="00BE259E"/>
    <w:rsid w:val="00BE265E"/>
    <w:rsid w:val="00BE3CF1"/>
    <w:rsid w:val="00BE4656"/>
    <w:rsid w:val="00BE5DA8"/>
    <w:rsid w:val="00BF2FB6"/>
    <w:rsid w:val="00BF5E57"/>
    <w:rsid w:val="00C02DE6"/>
    <w:rsid w:val="00C078FD"/>
    <w:rsid w:val="00C12E7F"/>
    <w:rsid w:val="00C17178"/>
    <w:rsid w:val="00C2076F"/>
    <w:rsid w:val="00C22F7A"/>
    <w:rsid w:val="00C239B5"/>
    <w:rsid w:val="00C26289"/>
    <w:rsid w:val="00C2688A"/>
    <w:rsid w:val="00C336B7"/>
    <w:rsid w:val="00C33DDF"/>
    <w:rsid w:val="00C367A8"/>
    <w:rsid w:val="00C36CA2"/>
    <w:rsid w:val="00C36FDA"/>
    <w:rsid w:val="00C510C4"/>
    <w:rsid w:val="00C6696F"/>
    <w:rsid w:val="00C7114F"/>
    <w:rsid w:val="00C72316"/>
    <w:rsid w:val="00C8396B"/>
    <w:rsid w:val="00C8447C"/>
    <w:rsid w:val="00C86867"/>
    <w:rsid w:val="00C90A9D"/>
    <w:rsid w:val="00C930A1"/>
    <w:rsid w:val="00C9419E"/>
    <w:rsid w:val="00C94B21"/>
    <w:rsid w:val="00C95FE1"/>
    <w:rsid w:val="00CA0A12"/>
    <w:rsid w:val="00CA1FF4"/>
    <w:rsid w:val="00CB2241"/>
    <w:rsid w:val="00CB3CD3"/>
    <w:rsid w:val="00CB5DB1"/>
    <w:rsid w:val="00CC0031"/>
    <w:rsid w:val="00CC18A8"/>
    <w:rsid w:val="00CC57E9"/>
    <w:rsid w:val="00CD24EA"/>
    <w:rsid w:val="00CE1169"/>
    <w:rsid w:val="00CE4A99"/>
    <w:rsid w:val="00CE74AE"/>
    <w:rsid w:val="00CF31A3"/>
    <w:rsid w:val="00CF439F"/>
    <w:rsid w:val="00CF4784"/>
    <w:rsid w:val="00D02474"/>
    <w:rsid w:val="00D04165"/>
    <w:rsid w:val="00D077B7"/>
    <w:rsid w:val="00D07CA5"/>
    <w:rsid w:val="00D16018"/>
    <w:rsid w:val="00D16838"/>
    <w:rsid w:val="00D24D27"/>
    <w:rsid w:val="00D25BC3"/>
    <w:rsid w:val="00D26C8D"/>
    <w:rsid w:val="00D31D59"/>
    <w:rsid w:val="00D360AF"/>
    <w:rsid w:val="00D41F32"/>
    <w:rsid w:val="00D55A26"/>
    <w:rsid w:val="00D55ED7"/>
    <w:rsid w:val="00D74974"/>
    <w:rsid w:val="00D85101"/>
    <w:rsid w:val="00D86B3C"/>
    <w:rsid w:val="00D92964"/>
    <w:rsid w:val="00DA2C36"/>
    <w:rsid w:val="00DA4786"/>
    <w:rsid w:val="00DA4A6E"/>
    <w:rsid w:val="00DA74D9"/>
    <w:rsid w:val="00DA795C"/>
    <w:rsid w:val="00DB28A2"/>
    <w:rsid w:val="00DB4383"/>
    <w:rsid w:val="00DB504C"/>
    <w:rsid w:val="00DB7581"/>
    <w:rsid w:val="00DC1820"/>
    <w:rsid w:val="00DD0B9D"/>
    <w:rsid w:val="00DD2608"/>
    <w:rsid w:val="00DD2E14"/>
    <w:rsid w:val="00DD7ABB"/>
    <w:rsid w:val="00DE589B"/>
    <w:rsid w:val="00DF0481"/>
    <w:rsid w:val="00DF1E19"/>
    <w:rsid w:val="00DF5BC8"/>
    <w:rsid w:val="00E10458"/>
    <w:rsid w:val="00E2139C"/>
    <w:rsid w:val="00E24287"/>
    <w:rsid w:val="00E2735E"/>
    <w:rsid w:val="00E3737C"/>
    <w:rsid w:val="00E45AA0"/>
    <w:rsid w:val="00E51E19"/>
    <w:rsid w:val="00E6289D"/>
    <w:rsid w:val="00E74BD1"/>
    <w:rsid w:val="00E904B9"/>
    <w:rsid w:val="00E95338"/>
    <w:rsid w:val="00EA18DB"/>
    <w:rsid w:val="00EA3EC5"/>
    <w:rsid w:val="00EA5C75"/>
    <w:rsid w:val="00EB39D6"/>
    <w:rsid w:val="00EC1277"/>
    <w:rsid w:val="00EC676E"/>
    <w:rsid w:val="00ED0CF0"/>
    <w:rsid w:val="00ED10D7"/>
    <w:rsid w:val="00ED2207"/>
    <w:rsid w:val="00ED3323"/>
    <w:rsid w:val="00ED7214"/>
    <w:rsid w:val="00EE3663"/>
    <w:rsid w:val="00EE5CD0"/>
    <w:rsid w:val="00EE6C32"/>
    <w:rsid w:val="00EE75C3"/>
    <w:rsid w:val="00EF0062"/>
    <w:rsid w:val="00F0654A"/>
    <w:rsid w:val="00F11A83"/>
    <w:rsid w:val="00F1495B"/>
    <w:rsid w:val="00F1545E"/>
    <w:rsid w:val="00F23217"/>
    <w:rsid w:val="00F24468"/>
    <w:rsid w:val="00F25307"/>
    <w:rsid w:val="00F25BB7"/>
    <w:rsid w:val="00F30CC0"/>
    <w:rsid w:val="00F323DA"/>
    <w:rsid w:val="00F3398A"/>
    <w:rsid w:val="00F340A5"/>
    <w:rsid w:val="00F439BE"/>
    <w:rsid w:val="00F4547E"/>
    <w:rsid w:val="00F578A5"/>
    <w:rsid w:val="00F608EF"/>
    <w:rsid w:val="00F62C4B"/>
    <w:rsid w:val="00F64305"/>
    <w:rsid w:val="00F663BD"/>
    <w:rsid w:val="00F67593"/>
    <w:rsid w:val="00F71DA0"/>
    <w:rsid w:val="00F845CD"/>
    <w:rsid w:val="00F86DDB"/>
    <w:rsid w:val="00F8729F"/>
    <w:rsid w:val="00F907A4"/>
    <w:rsid w:val="00F91B11"/>
    <w:rsid w:val="00FA0BD0"/>
    <w:rsid w:val="00FA2989"/>
    <w:rsid w:val="00FA5257"/>
    <w:rsid w:val="00FB1C7E"/>
    <w:rsid w:val="00FB4529"/>
    <w:rsid w:val="00FC40EF"/>
    <w:rsid w:val="00FC4CE5"/>
    <w:rsid w:val="00FD0505"/>
    <w:rsid w:val="00FE0542"/>
    <w:rsid w:val="00FE078F"/>
    <w:rsid w:val="00FE0B44"/>
    <w:rsid w:val="00FE6726"/>
    <w:rsid w:val="00FF013A"/>
    <w:rsid w:val="00FF4BF9"/>
    <w:rsid w:val="00FF5358"/>
    <w:rsid w:val="00FF5A71"/>
    <w:rsid w:val="00FF6CCB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B2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rsid w:val="007509F6"/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PiedepginaCar">
    <w:name w:val="Pie de página Car"/>
    <w:basedOn w:val="Fuentedeprrafopredeter"/>
    <w:uiPriority w:val="99"/>
    <w:rsid w:val="007509F6"/>
    <w:rPr>
      <w:rFonts w:ascii="Times New Roman" w:eastAsia="Times New Roman" w:hAnsi="Times New Roman" w:cs="Times New Roman"/>
      <w:color w:val="00000A"/>
      <w:sz w:val="24"/>
      <w:szCs w:val="24"/>
      <w:lang w:val="es-ES" w:eastAsia="zh-CN"/>
    </w:rPr>
  </w:style>
  <w:style w:type="character" w:customStyle="1" w:styleId="ListLabel1">
    <w:name w:val="ListLabel 1"/>
    <w:rsid w:val="007509F6"/>
    <w:rPr>
      <w:b/>
      <w:bCs/>
    </w:rPr>
  </w:style>
  <w:style w:type="character" w:customStyle="1" w:styleId="ListLabel2">
    <w:name w:val="ListLabel 2"/>
    <w:rsid w:val="007509F6"/>
    <w:rPr>
      <w:rFonts w:cs="Symbol"/>
      <w:color w:val="000000"/>
    </w:rPr>
  </w:style>
  <w:style w:type="character" w:customStyle="1" w:styleId="ListLabel3">
    <w:name w:val="ListLabel 3"/>
    <w:rsid w:val="007509F6"/>
    <w:rPr>
      <w:b/>
      <w:bCs/>
    </w:rPr>
  </w:style>
  <w:style w:type="character" w:customStyle="1" w:styleId="ListLabel4">
    <w:name w:val="ListLabel 4"/>
    <w:rsid w:val="007509F6"/>
    <w:rPr>
      <w:rFonts w:cs="Symbol"/>
      <w:color w:val="000000"/>
    </w:rPr>
  </w:style>
  <w:style w:type="character" w:customStyle="1" w:styleId="ListLabel5">
    <w:name w:val="ListLabel 5"/>
    <w:rsid w:val="007509F6"/>
    <w:rPr>
      <w:b/>
      <w:bCs/>
    </w:rPr>
  </w:style>
  <w:style w:type="character" w:customStyle="1" w:styleId="ListLabel6">
    <w:name w:val="ListLabel 6"/>
    <w:rsid w:val="007509F6"/>
    <w:rPr>
      <w:rFonts w:cs="Symbol"/>
      <w:color w:val="000000"/>
    </w:rPr>
  </w:style>
  <w:style w:type="paragraph" w:styleId="Encabezado">
    <w:name w:val="header"/>
    <w:basedOn w:val="Normal"/>
    <w:uiPriority w:val="99"/>
    <w:rsid w:val="007509F6"/>
  </w:style>
  <w:style w:type="paragraph" w:customStyle="1" w:styleId="Cuerpodetexto">
    <w:name w:val="Cuerpo de texto"/>
    <w:basedOn w:val="Normal"/>
    <w:rsid w:val="007509F6"/>
    <w:pPr>
      <w:spacing w:after="120"/>
    </w:pPr>
  </w:style>
  <w:style w:type="paragraph" w:styleId="Lista">
    <w:name w:val="List"/>
    <w:basedOn w:val="Cuerpodetexto"/>
    <w:rsid w:val="007509F6"/>
    <w:rPr>
      <w:rFonts w:cs="Mangal"/>
    </w:rPr>
  </w:style>
  <w:style w:type="paragraph" w:customStyle="1" w:styleId="Piedefoto">
    <w:name w:val="Pie de foto"/>
    <w:basedOn w:val="Normal"/>
    <w:rsid w:val="007509F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09F6"/>
    <w:pPr>
      <w:suppressLineNumbers/>
    </w:pPr>
    <w:rPr>
      <w:rFonts w:cs="Mangal"/>
    </w:rPr>
  </w:style>
  <w:style w:type="paragraph" w:styleId="Piedepgina">
    <w:name w:val="footer"/>
    <w:basedOn w:val="Normal"/>
    <w:rsid w:val="007509F6"/>
    <w:pPr>
      <w:suppressLineNumbers/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509F6"/>
  </w:style>
  <w:style w:type="paragraph" w:styleId="Prrafodelista">
    <w:name w:val="List Paragraph"/>
    <w:basedOn w:val="Normal"/>
    <w:uiPriority w:val="34"/>
    <w:qFormat/>
    <w:rsid w:val="007509F6"/>
    <w:pPr>
      <w:ind w:left="720"/>
      <w:contextualSpacing/>
    </w:pPr>
  </w:style>
  <w:style w:type="paragraph" w:customStyle="1" w:styleId="Contenidodelmarco">
    <w:name w:val="Contenido del marco"/>
    <w:basedOn w:val="Normal"/>
    <w:rsid w:val="007509F6"/>
  </w:style>
  <w:style w:type="paragraph" w:customStyle="1" w:styleId="Default">
    <w:name w:val="Default"/>
    <w:rsid w:val="007509F6"/>
    <w:pPr>
      <w:widowControl w:val="0"/>
      <w:suppressAutoHyphens/>
    </w:pPr>
    <w:rPr>
      <w:rFonts w:ascii="Century Gothic" w:eastAsia="SimSun" w:hAnsi="Century Gothic" w:cs="Mangal"/>
      <w:color w:val="00000A"/>
      <w:sz w:val="24"/>
      <w:szCs w:val="24"/>
      <w:lang w:val="es-EC" w:eastAsia="zh-CN" w:bidi="hi-IN"/>
    </w:rPr>
  </w:style>
  <w:style w:type="character" w:styleId="Hipervnculo">
    <w:name w:val="Hyperlink"/>
    <w:rsid w:val="00923F8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C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0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062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Encabezado1">
    <w:name w:val="Encabezado1"/>
    <w:basedOn w:val="Normal"/>
    <w:next w:val="Textoindependiente"/>
    <w:rsid w:val="009B2C97"/>
    <w:pPr>
      <w:keepNext/>
      <w:tabs>
        <w:tab w:val="center" w:pos="4419"/>
        <w:tab w:val="right" w:pos="8838"/>
      </w:tabs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rsid w:val="009B2C97"/>
    <w:pPr>
      <w:spacing w:after="120"/>
    </w:pPr>
    <w:rPr>
      <w:kern w:val="1"/>
    </w:rPr>
  </w:style>
  <w:style w:type="character" w:customStyle="1" w:styleId="TextoindependienteCar">
    <w:name w:val="Texto independiente Car"/>
    <w:basedOn w:val="Fuentedeprrafopredeter"/>
    <w:link w:val="Textoindependiente"/>
    <w:rsid w:val="009B2C97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FontStyle12">
    <w:name w:val="Font Style12"/>
    <w:uiPriority w:val="99"/>
    <w:rsid w:val="006F0459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F323DA"/>
    <w:pPr>
      <w:suppressAutoHyphens w:val="0"/>
      <w:spacing w:before="100" w:beforeAutospacing="1" w:after="100" w:afterAutospacing="1" w:line="240" w:lineRule="auto"/>
    </w:pPr>
    <w:rPr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B105-E6BD-405B-A722-DA32C2D2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HECTOR COBO T</dc:creator>
  <cp:keywords/>
  <dc:description/>
  <cp:lastModifiedBy>Fanny Altamirano</cp:lastModifiedBy>
  <cp:revision>20</cp:revision>
  <cp:lastPrinted>2018-11-26T19:43:00Z</cp:lastPrinted>
  <dcterms:created xsi:type="dcterms:W3CDTF">2019-07-10T16:29:00Z</dcterms:created>
  <dcterms:modified xsi:type="dcterms:W3CDTF">2019-10-15T21:51:00Z</dcterms:modified>
</cp:coreProperties>
</file>